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710" w:rsidRDefault="00964967">
      <w:pPr>
        <w:rPr>
          <w:rFonts w:asciiTheme="minorEastAsia" w:hAnsiTheme="minorEastAsia" w:cs="新細明體"/>
          <w:lang w:eastAsia="zh-TW"/>
        </w:rPr>
      </w:pPr>
      <w:r w:rsidRPr="00964967">
        <w:rPr>
          <w:rFonts w:asciiTheme="minorEastAsia" w:hAnsiTheme="minorEastAsia" w:cs="新細明體" w:hint="eastAsia"/>
          <w:lang w:eastAsia="zh-TW"/>
        </w:rPr>
        <w:t>綜合大樓餐廳</w:t>
      </w:r>
      <w:r w:rsidR="00E207C4">
        <w:rPr>
          <w:rFonts w:asciiTheme="minorEastAsia" w:hAnsiTheme="minorEastAsia" w:cs="新細明體" w:hint="eastAsia"/>
          <w:lang w:eastAsia="zh-TW"/>
        </w:rPr>
        <w:t>電力增設</w:t>
      </w:r>
      <w:r w:rsidR="0085182D">
        <w:rPr>
          <w:rFonts w:asciiTheme="minorEastAsia" w:hAnsiTheme="minorEastAsia" w:cs="新細明體" w:hint="eastAsia"/>
          <w:lang w:eastAsia="zh-TW"/>
        </w:rPr>
        <w:t>採購</w:t>
      </w:r>
      <w:r w:rsidRPr="00964967">
        <w:rPr>
          <w:rFonts w:asciiTheme="minorEastAsia" w:hAnsiTheme="minorEastAsia" w:cs="新細明體" w:hint="eastAsia"/>
          <w:lang w:eastAsia="zh-TW"/>
        </w:rPr>
        <w:t>案</w:t>
      </w:r>
      <w:r w:rsidR="00BA6643">
        <w:rPr>
          <w:rFonts w:asciiTheme="minorEastAsia" w:hAnsiTheme="minorEastAsia" w:cs="新細明體" w:hint="eastAsia"/>
          <w:lang w:eastAsia="zh-TW"/>
        </w:rPr>
        <w:t xml:space="preserve">                                                            </w:t>
      </w:r>
      <w:bookmarkStart w:id="0" w:name="_GoBack"/>
      <w:bookmarkEnd w:id="0"/>
      <w:r w:rsidR="00BA6643">
        <w:rPr>
          <w:rFonts w:asciiTheme="minorEastAsia" w:hAnsiTheme="minorEastAsia" w:cs="新細明體" w:hint="eastAsia"/>
          <w:lang w:eastAsia="zh-TW"/>
        </w:rPr>
        <w:t xml:space="preserve">    </w:t>
      </w:r>
      <w:r w:rsidR="00BA6643" w:rsidRPr="00BA6643">
        <w:rPr>
          <w:rFonts w:asciiTheme="minorEastAsia" w:hAnsiTheme="minorEastAsia" w:cs="新細明體" w:hint="eastAsia"/>
          <w:lang w:eastAsia="zh-TW"/>
        </w:rPr>
        <w:t>第 2次公告</w:t>
      </w:r>
    </w:p>
    <w:p w:rsidR="00D15710" w:rsidRDefault="003B2CA1">
      <w:pPr>
        <w:suppressAutoHyphens w:val="0"/>
        <w:rPr>
          <w:rFonts w:asciiTheme="minorEastAsia" w:hAnsiTheme="minorEastAsia"/>
          <w:kern w:val="0"/>
          <w:lang w:eastAsia="zh-TW"/>
        </w:rPr>
      </w:pPr>
      <w:r>
        <w:rPr>
          <w:rFonts w:asciiTheme="minorEastAsia" w:hAnsiTheme="minorEastAsia" w:cs="新細明體"/>
          <w:lang w:eastAsia="zh-TW"/>
        </w:rPr>
        <w:t>規格 :</w:t>
      </w:r>
      <w:r>
        <w:rPr>
          <w:rFonts w:asciiTheme="minorEastAsia" w:hAnsiTheme="minorEastAsia" w:cs="TimesNewRomanPSMT"/>
          <w:kern w:val="0"/>
          <w:lang w:eastAsia="zh-TW"/>
        </w:rPr>
        <w:t xml:space="preserve"> </w:t>
      </w:r>
      <w:proofErr w:type="gramStart"/>
      <w:r>
        <w:rPr>
          <w:rFonts w:asciiTheme="minorEastAsia" w:hAnsiTheme="minorEastAsia" w:cs="TimesNewRomanPSMT"/>
          <w:kern w:val="0"/>
          <w:lang w:eastAsia="zh-TW"/>
        </w:rPr>
        <w:t>詳見次頁</w:t>
      </w:r>
      <w:proofErr w:type="gramEnd"/>
      <w:r>
        <w:rPr>
          <w:rFonts w:asciiTheme="minorEastAsia" w:hAnsiTheme="minorEastAsia" w:cs="TimesNewRomanPSMT"/>
          <w:kern w:val="0"/>
          <w:lang w:eastAsia="zh-TW"/>
        </w:rPr>
        <w:t>規格書</w:t>
      </w:r>
      <w:r>
        <w:rPr>
          <w:rFonts w:asciiTheme="minorEastAsia" w:hAnsiTheme="minorEastAsia"/>
        </w:rPr>
        <w:t xml:space="preserve"> </w:t>
      </w:r>
    </w:p>
    <w:p w:rsidR="00D15710" w:rsidRDefault="003B2CA1">
      <w:pPr>
        <w:rPr>
          <w:rFonts w:asciiTheme="minorEastAsia" w:hAnsiTheme="minorEastAsia" w:cs="新細明體"/>
          <w:lang w:eastAsia="zh-TW"/>
        </w:rPr>
      </w:pPr>
      <w:r>
        <w:rPr>
          <w:rFonts w:asciiTheme="minorEastAsia" w:hAnsiTheme="minorEastAsia" w:cs="新細明體"/>
        </w:rPr>
        <w:t>保固方式</w:t>
      </w:r>
      <w:r>
        <w:rPr>
          <w:rFonts w:asciiTheme="minorEastAsia" w:hAnsiTheme="minorEastAsia" w:cs="新細明體"/>
          <w:lang w:eastAsia="zh-TW"/>
        </w:rPr>
        <w:t xml:space="preserve"> : </w:t>
      </w:r>
      <w:r w:rsidR="00D20D53">
        <w:rPr>
          <w:rFonts w:asciiTheme="minorEastAsia" w:hAnsiTheme="minorEastAsia" w:cs="新細明體" w:hint="eastAsia"/>
          <w:lang w:eastAsia="zh-TW"/>
        </w:rPr>
        <w:t>驗收合格次日起</w:t>
      </w:r>
      <w:r w:rsidR="00565B31">
        <w:rPr>
          <w:rFonts w:asciiTheme="minorEastAsia" w:hAnsiTheme="minorEastAsia" w:cs="新細明體" w:hint="eastAsia"/>
          <w:lang w:eastAsia="zh-TW"/>
        </w:rPr>
        <w:t>一</w:t>
      </w:r>
      <w:r>
        <w:rPr>
          <w:rFonts w:asciiTheme="minorEastAsia" w:hAnsiTheme="minorEastAsia" w:cs="新細明體"/>
          <w:lang w:eastAsia="zh-TW"/>
        </w:rPr>
        <w:t>年保固</w:t>
      </w:r>
    </w:p>
    <w:p w:rsidR="00D15710" w:rsidRDefault="00D15710">
      <w:pPr>
        <w:rPr>
          <w:rFonts w:asciiTheme="minorEastAsia" w:hAnsiTheme="minorEastAsia" w:cs="新細明體"/>
          <w:lang w:eastAsia="zh-TW"/>
        </w:rPr>
      </w:pPr>
    </w:p>
    <w:p w:rsidR="00E97E89" w:rsidRDefault="00E97E89" w:rsidP="00E97E89">
      <w:pPr>
        <w:pStyle w:val="1"/>
        <w:numPr>
          <w:ilvl w:val="0"/>
          <w:numId w:val="0"/>
        </w:numPr>
        <w:rPr>
          <w:rFonts w:ascii="標楷體" w:eastAsia="標楷體" w:hAnsi="標楷體" w:cs="Arial"/>
        </w:rPr>
      </w:pPr>
    </w:p>
    <w:tbl>
      <w:tblPr>
        <w:tblW w:w="10242" w:type="dxa"/>
        <w:jc w:val="center"/>
        <w:tblLook w:val="04A0" w:firstRow="1" w:lastRow="0" w:firstColumn="1" w:lastColumn="0" w:noHBand="0" w:noVBand="1"/>
      </w:tblPr>
      <w:tblGrid>
        <w:gridCol w:w="814"/>
        <w:gridCol w:w="1275"/>
        <w:gridCol w:w="7078"/>
        <w:gridCol w:w="1075"/>
      </w:tblGrid>
      <w:tr w:rsidR="00E97E89" w:rsidTr="00425B9E">
        <w:trPr>
          <w:tblHeader/>
          <w:jc w:val="center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項次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</w:pPr>
            <w:r>
              <w:rPr>
                <w:rFonts w:ascii="標楷體" w:eastAsia="標楷體" w:hAnsi="標楷體" w:cs="標楷體"/>
                <w:color w:val="000000"/>
                <w:lang w:eastAsia="zh-TW"/>
              </w:rPr>
              <w:t>品名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說明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97E89" w:rsidRDefault="00E97E89" w:rsidP="00425B9E">
            <w:pPr>
              <w:jc w:val="center"/>
              <w:rPr>
                <w:rFonts w:ascii="標楷體" w:eastAsia="標楷體" w:hAnsi="標楷體" w:cs="Arial"/>
              </w:rPr>
            </w:pPr>
            <w:r>
              <w:rPr>
                <w:rFonts w:ascii="標楷體" w:eastAsia="標楷體" w:hAnsi="標楷體" w:cs="標楷體"/>
              </w:rPr>
              <w:t>數量</w:t>
            </w:r>
          </w:p>
        </w:tc>
      </w:tr>
      <w:tr w:rsidR="00E97E89" w:rsidTr="00425B9E">
        <w:trPr>
          <w:jc w:val="center"/>
        </w:trPr>
        <w:tc>
          <w:tcPr>
            <w:tcW w:w="8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Default="00E97E89" w:rsidP="00F7745C">
            <w:pPr>
              <w:snapToGrid w:val="0"/>
              <w:jc w:val="center"/>
            </w:pPr>
            <w:r>
              <w:rPr>
                <w:rFonts w:ascii="標楷體" w:eastAsia="標楷體" w:hAnsi="標楷體" w:cs="標楷體"/>
                <w:color w:val="000000"/>
              </w:rPr>
              <w:t>一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Pr="00F7745C" w:rsidRDefault="00F7745C" w:rsidP="00F7745C">
            <w:pPr>
              <w:snapToGrid w:val="0"/>
              <w:rPr>
                <w:rFonts w:ascii="標楷體" w:eastAsia="標楷體" w:hAnsi="標楷體"/>
              </w:rPr>
            </w:pPr>
            <w:proofErr w:type="gramStart"/>
            <w:r>
              <w:rPr>
                <w:rFonts w:ascii="標楷體" w:eastAsia="標楷體" w:hAnsi="標楷體" w:hint="eastAsia"/>
                <w:lang w:eastAsia="zh-TW"/>
              </w:rPr>
              <w:t>分</w:t>
            </w:r>
            <w:r w:rsidR="00B25327" w:rsidRPr="00F7745C">
              <w:rPr>
                <w:rFonts w:ascii="標楷體" w:eastAsia="標楷體" w:hAnsi="標楷體" w:hint="eastAsia"/>
                <w:lang w:eastAsia="zh-TW"/>
              </w:rPr>
              <w:t>電盤</w:t>
            </w:r>
            <w:proofErr w:type="gramEnd"/>
            <w:r w:rsidR="00B25327" w:rsidRPr="00F7745C">
              <w:rPr>
                <w:rFonts w:ascii="標楷體" w:eastAsia="標楷體" w:hAnsi="標楷體" w:hint="eastAsia"/>
                <w:lang w:eastAsia="zh-TW"/>
              </w:rPr>
              <w:t xml:space="preserve">  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97E89" w:rsidRPr="00081DC9" w:rsidRDefault="00964967" w:rsidP="00425B9E">
            <w:pPr>
              <w:rPr>
                <w:rFonts w:ascii="標楷體" w:eastAsia="標楷體" w:hAnsi="標楷體"/>
              </w:rPr>
            </w:pPr>
            <w:r w:rsidRPr="00964967">
              <w:rPr>
                <w:rFonts w:ascii="標楷體" w:eastAsia="標楷體" w:hAnsi="標楷體" w:hint="eastAsia"/>
              </w:rPr>
              <w:t>分電盤</w:t>
            </w:r>
            <w:r w:rsidRPr="00964967">
              <w:rPr>
                <w:rFonts w:ascii="標楷體" w:eastAsia="標楷體" w:hAnsi="標楷體"/>
              </w:rPr>
              <w:t>P1-1</w:t>
            </w:r>
            <w:r>
              <w:rPr>
                <w:rFonts w:hint="eastAsia"/>
              </w:rPr>
              <w:t>，</w:t>
            </w:r>
            <w:r w:rsidRPr="00964967">
              <w:rPr>
                <w:rFonts w:ascii="標楷體" w:eastAsia="標楷體" w:hAnsi="標楷體" w:hint="eastAsia"/>
              </w:rPr>
              <w:t>CASE 屋外型掛壁式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97E89" w:rsidRPr="00081DC9" w:rsidRDefault="00964967" w:rsidP="00425B9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1</w:t>
            </w:r>
            <w:r w:rsidRPr="00964967">
              <w:rPr>
                <w:rFonts w:ascii="標楷體" w:eastAsia="標楷體" w:hAnsi="標楷體" w:hint="eastAsia"/>
              </w:rPr>
              <w:t>盤</w:t>
            </w:r>
          </w:p>
        </w:tc>
      </w:tr>
      <w:tr w:rsidR="00DE2631" w:rsidTr="00425B9E">
        <w:trPr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Default="00DE2631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000000"/>
                <w:lang w:eastAsia="zh-TW"/>
              </w:rPr>
              <w:t>二</w:t>
            </w:r>
          </w:p>
          <w:p w:rsidR="00DE2631" w:rsidRDefault="00DE2631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Default="00F7745C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  <w:proofErr w:type="gramStart"/>
            <w:r w:rsidRPr="00F7745C">
              <w:rPr>
                <w:rFonts w:ascii="標楷體" w:eastAsia="標楷體" w:hAnsi="標楷體" w:cs="Arial" w:hint="eastAsia"/>
                <w:color w:val="000000"/>
                <w:lang w:eastAsia="zh-TW"/>
              </w:rPr>
              <w:t>配電室改裝</w:t>
            </w:r>
            <w:proofErr w:type="gramEnd"/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2631" w:rsidRPr="00081DC9" w:rsidRDefault="006305B5" w:rsidP="006305B5">
            <w:pPr>
              <w:rPr>
                <w:rFonts w:ascii="標楷體" w:eastAsia="標楷體" w:hAnsi="標楷體"/>
              </w:rPr>
            </w:pPr>
            <w:r w:rsidRPr="006305B5">
              <w:rPr>
                <w:rFonts w:ascii="標楷體" w:eastAsia="標楷體" w:hAnsi="標楷體" w:hint="eastAsia"/>
              </w:rPr>
              <w:t>配電室電盤電源開關NFB 3P 250AF 175AT 10KA 380V NF-250CN工料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2631" w:rsidRPr="00081DC9" w:rsidRDefault="00DE2631" w:rsidP="00425B9E">
            <w:pPr>
              <w:jc w:val="center"/>
              <w:rPr>
                <w:rFonts w:ascii="標楷體" w:eastAsia="標楷體" w:hAnsi="標楷體"/>
              </w:rPr>
            </w:pPr>
            <w:r w:rsidRPr="00081DC9">
              <w:rPr>
                <w:rFonts w:ascii="標楷體" w:eastAsia="標楷體" w:hAnsi="標楷體" w:hint="eastAsia"/>
              </w:rPr>
              <w:t>1</w:t>
            </w:r>
            <w:r>
              <w:rPr>
                <w:rFonts w:ascii="標楷體" w:eastAsia="標楷體" w:hAnsi="標楷體" w:hint="eastAsia"/>
              </w:rPr>
              <w:t>組</w:t>
            </w:r>
          </w:p>
        </w:tc>
      </w:tr>
      <w:tr w:rsidR="00B83127" w:rsidTr="00B83127">
        <w:trPr>
          <w:trHeight w:val="480"/>
          <w:jc w:val="center"/>
        </w:trPr>
        <w:tc>
          <w:tcPr>
            <w:tcW w:w="814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83127" w:rsidRDefault="00B83127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 w:hint="eastAsia"/>
                <w:color w:val="000000"/>
                <w:lang w:eastAsia="zh-TW"/>
              </w:rPr>
              <w:t>三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B83127" w:rsidRDefault="00F7745C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  <w:r w:rsidRPr="00F7745C">
              <w:rPr>
                <w:rFonts w:ascii="標楷體" w:eastAsia="標楷體" w:hAnsi="標楷體" w:cs="Arial" w:hint="eastAsia"/>
                <w:color w:val="000000"/>
                <w:lang w:eastAsia="zh-TW"/>
              </w:rPr>
              <w:t>管線工程</w:t>
            </w:r>
          </w:p>
        </w:tc>
        <w:tc>
          <w:tcPr>
            <w:tcW w:w="70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Pr="00E97E89" w:rsidRDefault="006305B5" w:rsidP="006305B5">
            <w:pPr>
              <w:tabs>
                <w:tab w:val="left" w:pos="5004"/>
              </w:tabs>
              <w:rPr>
                <w:rFonts w:eastAsia="標楷體"/>
                <w:kern w:val="0"/>
                <w:sz w:val="22"/>
                <w:lang w:eastAsia="zh-TW"/>
              </w:rPr>
            </w:pPr>
            <w:r w:rsidRPr="006305B5">
              <w:rPr>
                <w:rFonts w:eastAsia="標楷體" w:hint="eastAsia"/>
                <w:kern w:val="0"/>
                <w:sz w:val="22"/>
              </w:rPr>
              <w:t xml:space="preserve">XLPE </w:t>
            </w:r>
            <w:r w:rsidRPr="006305B5">
              <w:rPr>
                <w:rFonts w:eastAsia="標楷體" w:hint="eastAsia"/>
                <w:kern w:val="0"/>
                <w:sz w:val="22"/>
              </w:rPr>
              <w:t>電力線</w:t>
            </w:r>
            <w:r w:rsidRPr="006305B5">
              <w:rPr>
                <w:rFonts w:eastAsia="標楷體" w:hint="eastAsia"/>
                <w:kern w:val="0"/>
                <w:sz w:val="22"/>
              </w:rPr>
              <w:t xml:space="preserve"> 600V80mmSQ</w:t>
            </w:r>
            <w:r>
              <w:rPr>
                <w:rFonts w:eastAsia="標楷體" w:hint="cs"/>
                <w:kern w:val="0"/>
                <w:sz w:val="22"/>
              </w:rPr>
              <w:t>/</w:t>
            </w:r>
            <w:r w:rsidRPr="006305B5">
              <w:rPr>
                <w:rFonts w:eastAsia="標楷體" w:hint="eastAsia"/>
                <w:kern w:val="0"/>
                <w:sz w:val="22"/>
              </w:rPr>
              <w:t xml:space="preserve">PVC </w:t>
            </w:r>
            <w:r w:rsidRPr="006305B5">
              <w:rPr>
                <w:rFonts w:eastAsia="標楷體" w:hint="eastAsia"/>
                <w:kern w:val="0"/>
                <w:sz w:val="22"/>
              </w:rPr>
              <w:t>電導線</w:t>
            </w:r>
            <w:r w:rsidRPr="006305B5">
              <w:rPr>
                <w:rFonts w:eastAsia="標楷體" w:hint="eastAsia"/>
                <w:kern w:val="0"/>
                <w:sz w:val="22"/>
              </w:rPr>
              <w:t xml:space="preserve"> 600V14mmSQ</w:t>
            </w:r>
            <w:r>
              <w:rPr>
                <w:rFonts w:eastAsia="標楷體" w:hint="eastAsia"/>
                <w:kern w:val="0"/>
                <w:sz w:val="22"/>
                <w:lang w:eastAsia="zh-TW"/>
              </w:rPr>
              <w:t>等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Default="00B83127" w:rsidP="00425B9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  <w:r w:rsidRPr="00E97E89">
              <w:rPr>
                <w:rFonts w:ascii="標楷體" w:eastAsia="標楷體" w:hAnsi="標楷體" w:cs="Arial" w:hint="eastAsia"/>
                <w:color w:val="000000"/>
              </w:rPr>
              <w:t>1式</w:t>
            </w:r>
          </w:p>
        </w:tc>
      </w:tr>
      <w:tr w:rsidR="00B83127" w:rsidTr="00B83127">
        <w:trPr>
          <w:trHeight w:val="465"/>
          <w:jc w:val="center"/>
        </w:trPr>
        <w:tc>
          <w:tcPr>
            <w:tcW w:w="814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Default="00B83127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lang w:eastAsia="zh-TW"/>
              </w:rPr>
            </w:pPr>
          </w:p>
        </w:tc>
        <w:tc>
          <w:tcPr>
            <w:tcW w:w="127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Pr="00DE2631" w:rsidRDefault="00B83127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</w:p>
        </w:tc>
        <w:tc>
          <w:tcPr>
            <w:tcW w:w="70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Pr="00B83127" w:rsidRDefault="006305B5" w:rsidP="00A67D13">
            <w:pPr>
              <w:tabs>
                <w:tab w:val="left" w:pos="5004"/>
              </w:tabs>
              <w:rPr>
                <w:rFonts w:eastAsia="標楷體"/>
                <w:kern w:val="0"/>
                <w:sz w:val="22"/>
              </w:rPr>
            </w:pPr>
            <w:r w:rsidRPr="006305B5">
              <w:rPr>
                <w:rFonts w:eastAsia="標楷體" w:hint="eastAsia"/>
                <w:kern w:val="0"/>
                <w:sz w:val="22"/>
              </w:rPr>
              <w:t xml:space="preserve">EMT </w:t>
            </w:r>
            <w:r w:rsidRPr="006305B5">
              <w:rPr>
                <w:rFonts w:eastAsia="標楷體" w:hint="eastAsia"/>
                <w:kern w:val="0"/>
                <w:sz w:val="22"/>
              </w:rPr>
              <w:t>導線管</w:t>
            </w:r>
            <w:r w:rsidRPr="006305B5">
              <w:rPr>
                <w:rFonts w:eastAsia="標楷體" w:hint="eastAsia"/>
                <w:kern w:val="0"/>
                <w:sz w:val="22"/>
              </w:rPr>
              <w:t>E75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83127" w:rsidRPr="00E97E89" w:rsidRDefault="00B83127" w:rsidP="00425B9E">
            <w:pPr>
              <w:jc w:val="center"/>
              <w:rPr>
                <w:rFonts w:ascii="標楷體" w:eastAsia="標楷體" w:hAnsi="標楷體" w:cs="Arial"/>
                <w:color w:val="000000"/>
              </w:rPr>
            </w:pPr>
            <w:r w:rsidRPr="00E97E89">
              <w:rPr>
                <w:rFonts w:ascii="標楷體" w:eastAsia="標楷體" w:hAnsi="標楷體" w:cs="Arial" w:hint="eastAsia"/>
                <w:color w:val="000000"/>
              </w:rPr>
              <w:t>1式</w:t>
            </w:r>
          </w:p>
        </w:tc>
      </w:tr>
      <w:tr w:rsidR="00D9708D" w:rsidTr="00D9708D">
        <w:trPr>
          <w:trHeight w:val="937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9708D" w:rsidRDefault="00D9708D" w:rsidP="00425B9E">
            <w:pPr>
              <w:snapToGrid w:val="0"/>
              <w:jc w:val="center"/>
              <w:rPr>
                <w:rFonts w:ascii="標楷體" w:eastAsia="標楷體" w:hAnsi="標楷體" w:cs="標楷體"/>
                <w:color w:val="000000"/>
                <w:lang w:eastAsia="zh-TW"/>
              </w:rPr>
            </w:pPr>
            <w:r>
              <w:rPr>
                <w:rFonts w:ascii="標楷體" w:eastAsia="標楷體" w:hAnsi="標楷體" w:cs="標楷體" w:hint="eastAsia"/>
                <w:color w:val="000000"/>
                <w:lang w:eastAsia="zh-TW"/>
              </w:rPr>
              <w:t>四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9708D" w:rsidRPr="00DE2631" w:rsidRDefault="00D9708D" w:rsidP="00425B9E">
            <w:pPr>
              <w:snapToGrid w:val="0"/>
              <w:rPr>
                <w:rFonts w:ascii="標楷體" w:eastAsia="標楷體" w:hAnsi="標楷體" w:cs="Arial"/>
                <w:color w:val="000000"/>
                <w:lang w:eastAsia="zh-TW"/>
              </w:rPr>
            </w:pPr>
            <w:r w:rsidRPr="00F7745C">
              <w:rPr>
                <w:rFonts w:ascii="標楷體" w:eastAsia="標楷體" w:hAnsi="標楷體" w:cs="Arial" w:hint="eastAsia"/>
                <w:color w:val="000000"/>
                <w:lang w:eastAsia="zh-TW"/>
              </w:rPr>
              <w:t>安全衛生保險管理費管理費</w:t>
            </w:r>
          </w:p>
        </w:tc>
        <w:tc>
          <w:tcPr>
            <w:tcW w:w="70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9708D" w:rsidRPr="00B83127" w:rsidRDefault="00D9708D" w:rsidP="00A67D13">
            <w:pPr>
              <w:tabs>
                <w:tab w:val="left" w:pos="5004"/>
              </w:tabs>
              <w:rPr>
                <w:rFonts w:eastAsia="標楷體"/>
                <w:kern w:val="0"/>
                <w:sz w:val="22"/>
              </w:rPr>
            </w:pP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9708D" w:rsidRPr="00D9708D" w:rsidRDefault="00D9708D" w:rsidP="00B83127">
            <w:pPr>
              <w:jc w:val="center"/>
              <w:rPr>
                <w:rFonts w:ascii="標楷體" w:eastAsia="標楷體" w:hAnsi="標楷體"/>
              </w:rPr>
            </w:pPr>
            <w:r w:rsidRPr="00D9708D">
              <w:rPr>
                <w:rFonts w:ascii="標楷體" w:eastAsia="標楷體" w:hAnsi="標楷體" w:hint="eastAsia"/>
              </w:rPr>
              <w:t>1式</w:t>
            </w:r>
          </w:p>
        </w:tc>
      </w:tr>
    </w:tbl>
    <w:p w:rsidR="00D15710" w:rsidRDefault="00D15710">
      <w:pPr>
        <w:widowControl/>
        <w:suppressAutoHyphens w:val="0"/>
        <w:rPr>
          <w:rFonts w:asciiTheme="minorEastAsia" w:hAnsiTheme="minorEastAsia"/>
          <w:lang w:eastAsia="zh-TW"/>
        </w:rPr>
      </w:pPr>
    </w:p>
    <w:sectPr w:rsidR="00D15710">
      <w:headerReference w:type="default" r:id="rId8"/>
      <w:pgSz w:w="11906" w:h="16838"/>
      <w:pgMar w:top="1440" w:right="1800" w:bottom="1440" w:left="1800" w:header="851" w:footer="0" w:gutter="0"/>
      <w:cols w:space="720"/>
      <w:formProt w:val="0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3097" w:rsidRDefault="00B93097">
      <w:r>
        <w:separator/>
      </w:r>
    </w:p>
  </w:endnote>
  <w:endnote w:type="continuationSeparator" w:id="0">
    <w:p w:rsidR="00B93097" w:rsidRDefault="00B930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WenQuanYi Zen Hei">
    <w:panose1 w:val="00000000000000000000"/>
    <w:charset w:val="00"/>
    <w:family w:val="roman"/>
    <w:notTrueType/>
    <w:pitch w:val="default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3097" w:rsidRDefault="00B93097">
      <w:r>
        <w:separator/>
      </w:r>
    </w:p>
  </w:footnote>
  <w:footnote w:type="continuationSeparator" w:id="0">
    <w:p w:rsidR="00B93097" w:rsidRDefault="00B930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hint="eastAsia"/>
        <w:b/>
        <w:sz w:val="36"/>
        <w:szCs w:val="36"/>
        <w:lang w:eastAsia="zh-TW"/>
      </w:rPr>
      <w:alias w:val="標題"/>
      <w:id w:val="762101881"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D15710" w:rsidRDefault="00964967">
        <w:pPr>
          <w:pStyle w:val="aa"/>
          <w:pBdr>
            <w:bottom w:val="thickThinSmallGap" w:sz="24" w:space="1" w:color="622423"/>
          </w:pBdr>
          <w:jc w:val="center"/>
          <w:rPr>
            <w:rFonts w:asciiTheme="majorHAnsi" w:eastAsiaTheme="majorEastAsia" w:hAnsiTheme="majorHAnsi" w:cstheme="majorBidi"/>
            <w:sz w:val="36"/>
            <w:szCs w:val="36"/>
          </w:rPr>
        </w:pPr>
        <w:r w:rsidRPr="00964967">
          <w:rPr>
            <w:rFonts w:hint="eastAsia"/>
            <w:b/>
            <w:sz w:val="36"/>
            <w:szCs w:val="36"/>
            <w:lang w:eastAsia="zh-TW"/>
          </w:rPr>
          <w:t>綜合大樓餐廳</w:t>
        </w:r>
        <w:r w:rsidR="00E207C4">
          <w:rPr>
            <w:rFonts w:hint="eastAsia"/>
            <w:b/>
            <w:sz w:val="36"/>
            <w:szCs w:val="36"/>
            <w:lang w:eastAsia="zh-TW"/>
          </w:rPr>
          <w:t>電力增設</w:t>
        </w:r>
        <w:r w:rsidRPr="00964967">
          <w:rPr>
            <w:rFonts w:hint="eastAsia"/>
            <w:b/>
            <w:sz w:val="36"/>
            <w:szCs w:val="36"/>
            <w:lang w:eastAsia="zh-TW"/>
          </w:rPr>
          <w:t>案規格書</w:t>
        </w:r>
      </w:p>
    </w:sdtContent>
  </w:sdt>
  <w:p w:rsidR="00D15710" w:rsidRDefault="00D15710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4E37E6"/>
    <w:multiLevelType w:val="multilevel"/>
    <w:tmpl w:val="4A807A72"/>
    <w:lvl w:ilvl="0">
      <w:start w:val="1"/>
      <w:numFmt w:val="upperLetter"/>
      <w:pStyle w:val="1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710"/>
    <w:rsid w:val="00081DC9"/>
    <w:rsid w:val="00184E3F"/>
    <w:rsid w:val="001B7712"/>
    <w:rsid w:val="002E3038"/>
    <w:rsid w:val="00345332"/>
    <w:rsid w:val="00352A74"/>
    <w:rsid w:val="00373FEF"/>
    <w:rsid w:val="003B2CA1"/>
    <w:rsid w:val="003F061A"/>
    <w:rsid w:val="00443DAC"/>
    <w:rsid w:val="004B06BE"/>
    <w:rsid w:val="005605FC"/>
    <w:rsid w:val="00565B31"/>
    <w:rsid w:val="0058369A"/>
    <w:rsid w:val="006305B5"/>
    <w:rsid w:val="007066A3"/>
    <w:rsid w:val="007C0C85"/>
    <w:rsid w:val="00813738"/>
    <w:rsid w:val="0085182D"/>
    <w:rsid w:val="00872B71"/>
    <w:rsid w:val="00964967"/>
    <w:rsid w:val="00985C69"/>
    <w:rsid w:val="00A67D13"/>
    <w:rsid w:val="00AB40B2"/>
    <w:rsid w:val="00AD6606"/>
    <w:rsid w:val="00AE304F"/>
    <w:rsid w:val="00AE5DB0"/>
    <w:rsid w:val="00B25327"/>
    <w:rsid w:val="00B83127"/>
    <w:rsid w:val="00B93097"/>
    <w:rsid w:val="00BA6643"/>
    <w:rsid w:val="00C13586"/>
    <w:rsid w:val="00C657DA"/>
    <w:rsid w:val="00C944C2"/>
    <w:rsid w:val="00CD052E"/>
    <w:rsid w:val="00D15710"/>
    <w:rsid w:val="00D20D53"/>
    <w:rsid w:val="00D9708D"/>
    <w:rsid w:val="00DE0DC7"/>
    <w:rsid w:val="00DE2631"/>
    <w:rsid w:val="00E207C4"/>
    <w:rsid w:val="00E97E89"/>
    <w:rsid w:val="00F77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2E6"/>
    <w:pPr>
      <w:widowControl w:val="0"/>
      <w:suppressAutoHyphens/>
    </w:pPr>
    <w:rPr>
      <w:rFonts w:ascii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D53C1A"/>
    <w:pPr>
      <w:keepNext/>
      <w:numPr>
        <w:numId w:val="1"/>
      </w:numPr>
      <w:suppressAutoHyphens w:val="0"/>
      <w:outlineLvl w:val="0"/>
    </w:pPr>
    <w:rPr>
      <w:b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頁首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4">
    <w:name w:val="頁尾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5">
    <w:name w:val="註解方塊文字 字元"/>
    <w:basedOn w:val="a0"/>
    <w:uiPriority w:val="99"/>
    <w:semiHidden/>
    <w:qFormat/>
    <w:rsid w:val="004139A4"/>
    <w:rPr>
      <w:rFonts w:asciiTheme="majorHAnsi" w:eastAsiaTheme="majorEastAsia" w:hAnsiTheme="majorHAnsi" w:cstheme="majorBidi"/>
      <w:kern w:val="2"/>
      <w:sz w:val="18"/>
      <w:szCs w:val="18"/>
      <w:lang w:eastAsia="ar-SA"/>
    </w:rPr>
  </w:style>
  <w:style w:type="character" w:customStyle="1" w:styleId="10">
    <w:name w:val="標題 1 字元"/>
    <w:basedOn w:val="a0"/>
    <w:qFormat/>
    <w:rsid w:val="00D53C1A"/>
    <w:rPr>
      <w:rFonts w:ascii="Times New Roman" w:eastAsia="新細明體" w:hAnsi="Times New Roman" w:cs="Times New Roman"/>
      <w:b/>
      <w:szCs w:val="24"/>
    </w:rPr>
  </w:style>
  <w:style w:type="character" w:customStyle="1" w:styleId="a6">
    <w:name w:val="註釋標題 字元"/>
    <w:basedOn w:val="a0"/>
    <w:qFormat/>
    <w:rsid w:val="00D53C1A"/>
    <w:rPr>
      <w:rFonts w:ascii="Times New Roman" w:eastAsia="標楷體" w:hAnsi="Times New Roman" w:cs="Times New Roman"/>
      <w:b/>
      <w:szCs w:val="24"/>
    </w:rPr>
  </w:style>
  <w:style w:type="paragraph" w:customStyle="1" w:styleId="Heading">
    <w:name w:val="Heading"/>
    <w:basedOn w:val="a"/>
    <w:next w:val="a7"/>
    <w:qFormat/>
    <w:pPr>
      <w:keepNext/>
      <w:spacing w:before="240" w:after="120"/>
    </w:pPr>
    <w:rPr>
      <w:rFonts w:ascii="Liberation Sans" w:eastAsia="WenQuanYi Zen Hei" w:hAnsi="Liberation Sans" w:cs="DejaVu Sans"/>
      <w:sz w:val="28"/>
      <w:szCs w:val="28"/>
    </w:rPr>
  </w:style>
  <w:style w:type="paragraph" w:styleId="a7">
    <w:name w:val="Body Text"/>
    <w:basedOn w:val="a"/>
    <w:pPr>
      <w:spacing w:after="140" w:line="276" w:lineRule="auto"/>
    </w:pPr>
  </w:style>
  <w:style w:type="paragraph" w:styleId="a8">
    <w:name w:val="List"/>
    <w:basedOn w:val="a7"/>
    <w:rPr>
      <w:rFonts w:cs="DejaVu Sans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DejaVu Sans"/>
      <w:i/>
      <w:iCs/>
    </w:rPr>
  </w:style>
  <w:style w:type="paragraph" w:customStyle="1" w:styleId="Index">
    <w:name w:val="Index"/>
    <w:basedOn w:val="a"/>
    <w:qFormat/>
    <w:pPr>
      <w:suppressLineNumbers/>
    </w:pPr>
    <w:rPr>
      <w:rFonts w:cs="DejaVu Sans"/>
    </w:rPr>
  </w:style>
  <w:style w:type="paragraph" w:customStyle="1" w:styleId="HeaderandFooter">
    <w:name w:val="Header and Footer"/>
    <w:basedOn w:val="a"/>
    <w:qFormat/>
  </w:style>
  <w:style w:type="paragraph" w:styleId="aa">
    <w:name w:val="head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foot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uiPriority w:val="99"/>
    <w:semiHidden/>
    <w:unhideWhenUsed/>
    <w:qFormat/>
    <w:rsid w:val="004139A4"/>
    <w:rPr>
      <w:rFonts w:asciiTheme="majorHAnsi" w:eastAsiaTheme="majorEastAsia" w:hAnsiTheme="majorHAnsi" w:cstheme="majorBidi"/>
      <w:sz w:val="18"/>
      <w:szCs w:val="18"/>
    </w:rPr>
  </w:style>
  <w:style w:type="paragraph" w:customStyle="1" w:styleId="JJNET-">
    <w:name w:val="JJNET規格-編號"/>
    <w:basedOn w:val="a"/>
    <w:qFormat/>
    <w:rsid w:val="00D53C1A"/>
    <w:pPr>
      <w:suppressAutoHyphens w:val="0"/>
    </w:pPr>
    <w:rPr>
      <w:rFonts w:ascii="Arial" w:eastAsia="微軟正黑體" w:hAnsi="Arial" w:cs="Tahoma"/>
      <w:color w:val="000000"/>
      <w:lang w:eastAsia="zh-TW"/>
    </w:rPr>
  </w:style>
  <w:style w:type="paragraph" w:styleId="ad">
    <w:name w:val="Note Heading"/>
    <w:basedOn w:val="a"/>
    <w:next w:val="a"/>
    <w:qFormat/>
    <w:rsid w:val="00D53C1A"/>
    <w:pPr>
      <w:suppressAutoHyphens w:val="0"/>
      <w:jc w:val="center"/>
    </w:pPr>
    <w:rPr>
      <w:rFonts w:eastAsia="標楷體"/>
      <w:b/>
      <w:lang w:eastAsia="zh-TW"/>
    </w:rPr>
  </w:style>
  <w:style w:type="paragraph" w:styleId="ae">
    <w:name w:val="List Paragraph"/>
    <w:basedOn w:val="a"/>
    <w:uiPriority w:val="34"/>
    <w:qFormat/>
    <w:rsid w:val="005D7E56"/>
    <w:pPr>
      <w:ind w:left="480"/>
    </w:pPr>
  </w:style>
  <w:style w:type="paragraph" w:styleId="Web">
    <w:name w:val="Normal (Web)"/>
    <w:basedOn w:val="a"/>
    <w:uiPriority w:val="99"/>
    <w:semiHidden/>
    <w:unhideWhenUsed/>
    <w:qFormat/>
    <w:rsid w:val="009823AF"/>
    <w:pPr>
      <w:widowControl/>
      <w:suppressAutoHyphens w:val="0"/>
      <w:spacing w:beforeAutospacing="1" w:afterAutospacing="1"/>
    </w:pPr>
    <w:rPr>
      <w:rFonts w:ascii="新細明體" w:hAnsi="新細明體" w:cs="新細明體"/>
      <w:kern w:val="0"/>
      <w:lang w:eastAsia="zh-TW" w:bidi="bo-CN"/>
    </w:rPr>
  </w:style>
  <w:style w:type="paragraph" w:customStyle="1" w:styleId="af">
    <w:name w:val="表格內容"/>
    <w:basedOn w:val="a"/>
    <w:qFormat/>
    <w:pPr>
      <w:suppressLineNumbers/>
    </w:pPr>
  </w:style>
  <w:style w:type="paragraph" w:customStyle="1" w:styleId="af0">
    <w:name w:val="表格標題"/>
    <w:basedOn w:val="af"/>
    <w:qFormat/>
    <w:pPr>
      <w:jc w:val="center"/>
    </w:pPr>
    <w:rPr>
      <w:b/>
      <w:bCs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Note Heading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2E6"/>
    <w:pPr>
      <w:widowControl w:val="0"/>
      <w:suppressAutoHyphens/>
    </w:pPr>
    <w:rPr>
      <w:rFonts w:ascii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D53C1A"/>
    <w:pPr>
      <w:keepNext/>
      <w:numPr>
        <w:numId w:val="1"/>
      </w:numPr>
      <w:suppressAutoHyphens w:val="0"/>
      <w:outlineLvl w:val="0"/>
    </w:pPr>
    <w:rPr>
      <w:b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頁首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4">
    <w:name w:val="頁尾 字元"/>
    <w:basedOn w:val="a0"/>
    <w:uiPriority w:val="99"/>
    <w:qFormat/>
    <w:rsid w:val="00577A26"/>
    <w:rPr>
      <w:rFonts w:ascii="Times New Roman" w:eastAsia="新細明體" w:hAnsi="Times New Roman" w:cs="Times New Roman"/>
      <w:kern w:val="2"/>
      <w:sz w:val="20"/>
      <w:szCs w:val="20"/>
      <w:lang w:eastAsia="ar-SA"/>
    </w:rPr>
  </w:style>
  <w:style w:type="character" w:customStyle="1" w:styleId="a5">
    <w:name w:val="註解方塊文字 字元"/>
    <w:basedOn w:val="a0"/>
    <w:uiPriority w:val="99"/>
    <w:semiHidden/>
    <w:qFormat/>
    <w:rsid w:val="004139A4"/>
    <w:rPr>
      <w:rFonts w:asciiTheme="majorHAnsi" w:eastAsiaTheme="majorEastAsia" w:hAnsiTheme="majorHAnsi" w:cstheme="majorBidi"/>
      <w:kern w:val="2"/>
      <w:sz w:val="18"/>
      <w:szCs w:val="18"/>
      <w:lang w:eastAsia="ar-SA"/>
    </w:rPr>
  </w:style>
  <w:style w:type="character" w:customStyle="1" w:styleId="10">
    <w:name w:val="標題 1 字元"/>
    <w:basedOn w:val="a0"/>
    <w:qFormat/>
    <w:rsid w:val="00D53C1A"/>
    <w:rPr>
      <w:rFonts w:ascii="Times New Roman" w:eastAsia="新細明體" w:hAnsi="Times New Roman" w:cs="Times New Roman"/>
      <w:b/>
      <w:szCs w:val="24"/>
    </w:rPr>
  </w:style>
  <w:style w:type="character" w:customStyle="1" w:styleId="a6">
    <w:name w:val="註釋標題 字元"/>
    <w:basedOn w:val="a0"/>
    <w:qFormat/>
    <w:rsid w:val="00D53C1A"/>
    <w:rPr>
      <w:rFonts w:ascii="Times New Roman" w:eastAsia="標楷體" w:hAnsi="Times New Roman" w:cs="Times New Roman"/>
      <w:b/>
      <w:szCs w:val="24"/>
    </w:rPr>
  </w:style>
  <w:style w:type="paragraph" w:customStyle="1" w:styleId="Heading">
    <w:name w:val="Heading"/>
    <w:basedOn w:val="a"/>
    <w:next w:val="a7"/>
    <w:qFormat/>
    <w:pPr>
      <w:keepNext/>
      <w:spacing w:before="240" w:after="120"/>
    </w:pPr>
    <w:rPr>
      <w:rFonts w:ascii="Liberation Sans" w:eastAsia="WenQuanYi Zen Hei" w:hAnsi="Liberation Sans" w:cs="DejaVu Sans"/>
      <w:sz w:val="28"/>
      <w:szCs w:val="28"/>
    </w:rPr>
  </w:style>
  <w:style w:type="paragraph" w:styleId="a7">
    <w:name w:val="Body Text"/>
    <w:basedOn w:val="a"/>
    <w:pPr>
      <w:spacing w:after="140" w:line="276" w:lineRule="auto"/>
    </w:pPr>
  </w:style>
  <w:style w:type="paragraph" w:styleId="a8">
    <w:name w:val="List"/>
    <w:basedOn w:val="a7"/>
    <w:rPr>
      <w:rFonts w:cs="DejaVu Sans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cs="DejaVu Sans"/>
      <w:i/>
      <w:iCs/>
    </w:rPr>
  </w:style>
  <w:style w:type="paragraph" w:customStyle="1" w:styleId="Index">
    <w:name w:val="Index"/>
    <w:basedOn w:val="a"/>
    <w:qFormat/>
    <w:pPr>
      <w:suppressLineNumbers/>
    </w:pPr>
    <w:rPr>
      <w:rFonts w:cs="DejaVu Sans"/>
    </w:rPr>
  </w:style>
  <w:style w:type="paragraph" w:customStyle="1" w:styleId="HeaderandFooter">
    <w:name w:val="Header and Footer"/>
    <w:basedOn w:val="a"/>
    <w:qFormat/>
  </w:style>
  <w:style w:type="paragraph" w:styleId="aa">
    <w:name w:val="head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footer"/>
    <w:basedOn w:val="a"/>
    <w:uiPriority w:val="99"/>
    <w:unhideWhenUsed/>
    <w:rsid w:val="00577A2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"/>
    <w:uiPriority w:val="99"/>
    <w:semiHidden/>
    <w:unhideWhenUsed/>
    <w:qFormat/>
    <w:rsid w:val="004139A4"/>
    <w:rPr>
      <w:rFonts w:asciiTheme="majorHAnsi" w:eastAsiaTheme="majorEastAsia" w:hAnsiTheme="majorHAnsi" w:cstheme="majorBidi"/>
      <w:sz w:val="18"/>
      <w:szCs w:val="18"/>
    </w:rPr>
  </w:style>
  <w:style w:type="paragraph" w:customStyle="1" w:styleId="JJNET-">
    <w:name w:val="JJNET規格-編號"/>
    <w:basedOn w:val="a"/>
    <w:qFormat/>
    <w:rsid w:val="00D53C1A"/>
    <w:pPr>
      <w:suppressAutoHyphens w:val="0"/>
    </w:pPr>
    <w:rPr>
      <w:rFonts w:ascii="Arial" w:eastAsia="微軟正黑體" w:hAnsi="Arial" w:cs="Tahoma"/>
      <w:color w:val="000000"/>
      <w:lang w:eastAsia="zh-TW"/>
    </w:rPr>
  </w:style>
  <w:style w:type="paragraph" w:styleId="ad">
    <w:name w:val="Note Heading"/>
    <w:basedOn w:val="a"/>
    <w:next w:val="a"/>
    <w:qFormat/>
    <w:rsid w:val="00D53C1A"/>
    <w:pPr>
      <w:suppressAutoHyphens w:val="0"/>
      <w:jc w:val="center"/>
    </w:pPr>
    <w:rPr>
      <w:rFonts w:eastAsia="標楷體"/>
      <w:b/>
      <w:lang w:eastAsia="zh-TW"/>
    </w:rPr>
  </w:style>
  <w:style w:type="paragraph" w:styleId="ae">
    <w:name w:val="List Paragraph"/>
    <w:basedOn w:val="a"/>
    <w:uiPriority w:val="34"/>
    <w:qFormat/>
    <w:rsid w:val="005D7E56"/>
    <w:pPr>
      <w:ind w:left="480"/>
    </w:pPr>
  </w:style>
  <w:style w:type="paragraph" w:styleId="Web">
    <w:name w:val="Normal (Web)"/>
    <w:basedOn w:val="a"/>
    <w:uiPriority w:val="99"/>
    <w:semiHidden/>
    <w:unhideWhenUsed/>
    <w:qFormat/>
    <w:rsid w:val="009823AF"/>
    <w:pPr>
      <w:widowControl/>
      <w:suppressAutoHyphens w:val="0"/>
      <w:spacing w:beforeAutospacing="1" w:afterAutospacing="1"/>
    </w:pPr>
    <w:rPr>
      <w:rFonts w:ascii="新細明體" w:hAnsi="新細明體" w:cs="新細明體"/>
      <w:kern w:val="0"/>
      <w:lang w:eastAsia="zh-TW" w:bidi="bo-CN"/>
    </w:rPr>
  </w:style>
  <w:style w:type="paragraph" w:customStyle="1" w:styleId="af">
    <w:name w:val="表格內容"/>
    <w:basedOn w:val="a"/>
    <w:qFormat/>
    <w:pPr>
      <w:suppressLineNumbers/>
    </w:pPr>
  </w:style>
  <w:style w:type="paragraph" w:customStyle="1" w:styleId="af0">
    <w:name w:val="表格標題"/>
    <w:basedOn w:val="af"/>
    <w:qFormat/>
    <w:pPr>
      <w:jc w:val="center"/>
    </w:pPr>
    <w:rPr>
      <w:b/>
      <w:bCs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399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268</Characters>
  <Application>Microsoft Office Word</Application>
  <DocSecurity>0</DocSecurity>
  <Lines>2</Lines>
  <Paragraphs>1</Paragraphs>
  <ScaleCrop>false</ScaleCrop>
  <Company>SYNNEX</Company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綜合大樓餐廳電力增設案規格書</dc:title>
  <dc:creator>黃建賢</dc:creator>
  <cp:lastModifiedBy>user</cp:lastModifiedBy>
  <cp:revision>4</cp:revision>
  <cp:lastPrinted>2016-09-30T02:39:00Z</cp:lastPrinted>
  <dcterms:created xsi:type="dcterms:W3CDTF">2024-05-06T06:44:00Z</dcterms:created>
  <dcterms:modified xsi:type="dcterms:W3CDTF">2024-05-29T06:43:00Z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