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5C6" w:rsidRDefault="00A51634">
      <w:bookmarkStart w:id="0" w:name="_GoBack"/>
      <w:bookmarkEnd w:id="0"/>
      <w:r>
        <w:rPr>
          <w:rFonts w:asciiTheme="minorEastAsia" w:hAnsiTheme="minorEastAsia" w:cs="新細明體"/>
          <w:lang w:eastAsia="zh-TW"/>
        </w:rPr>
        <w:t>介面卡記憶體與硬碟採購案</w:t>
      </w:r>
      <w:r>
        <w:rPr>
          <w:rFonts w:asciiTheme="minorEastAsia" w:hAnsiTheme="minorEastAsia" w:cs="新細明體"/>
        </w:rPr>
        <w:t xml:space="preserve"> </w:t>
      </w:r>
    </w:p>
    <w:p w:rsidR="009835C6" w:rsidRDefault="00A51634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數量</w:t>
      </w:r>
      <w:r>
        <w:rPr>
          <w:rFonts w:asciiTheme="minorEastAsia" w:hAnsiTheme="minorEastAsia" w:cs="新細明體"/>
          <w:lang w:eastAsia="zh-TW"/>
        </w:rPr>
        <w:t xml:space="preserve"> </w:t>
      </w:r>
      <w:r>
        <w:rPr>
          <w:rFonts w:asciiTheme="minorEastAsia" w:hAnsiTheme="minorEastAsia" w:cs="新細明體"/>
        </w:rPr>
        <w:t xml:space="preserve">: </w:t>
      </w:r>
      <w:r>
        <w:rPr>
          <w:rFonts w:asciiTheme="minorEastAsia" w:hAnsiTheme="minorEastAsia" w:cs="新細明體"/>
          <w:lang w:eastAsia="zh-TW"/>
        </w:rPr>
        <w:t>一批</w:t>
      </w:r>
    </w:p>
    <w:p w:rsidR="009835C6" w:rsidRDefault="00A51634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9835C6" w:rsidRDefault="00A51634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三年保固</w:t>
      </w:r>
    </w:p>
    <w:p w:rsidR="009835C6" w:rsidRDefault="009835C6">
      <w:pPr>
        <w:rPr>
          <w:rFonts w:asciiTheme="minorEastAsia" w:hAnsiTheme="minorEastAsia" w:cs="新細明體"/>
          <w:lang w:eastAsia="zh-TW"/>
        </w:rPr>
      </w:pPr>
    </w:p>
    <w:p w:rsidR="009835C6" w:rsidRDefault="009835C6">
      <w:pPr>
        <w:rPr>
          <w:rFonts w:asciiTheme="minorEastAsia" w:hAnsiTheme="minorEastAsia" w:cs="新細明體"/>
          <w:lang w:eastAsia="zh-TW"/>
        </w:rPr>
      </w:pPr>
    </w:p>
    <w:p w:rsidR="009835C6" w:rsidRDefault="00A51634">
      <w:pPr>
        <w:widowControl/>
        <w:suppressAutoHyphens w:val="0"/>
        <w:rPr>
          <w:rFonts w:asciiTheme="minorEastAsia" w:hAnsiTheme="minorEastAsia"/>
          <w:lang w:eastAsia="zh-TW"/>
        </w:rPr>
      </w:pPr>
      <w:r>
        <w:br w:type="page"/>
      </w:r>
    </w:p>
    <w:p w:rsidR="009835C6" w:rsidRDefault="009835C6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  <w:bookmarkStart w:id="1" w:name="_Toc415743415"/>
      <w:bookmarkEnd w:id="1"/>
    </w:p>
    <w:tbl>
      <w:tblPr>
        <w:tblW w:w="11122" w:type="dxa"/>
        <w:jc w:val="center"/>
        <w:tblLook w:val="04A0" w:firstRow="1" w:lastRow="0" w:firstColumn="1" w:lastColumn="0" w:noHBand="0" w:noVBand="1"/>
      </w:tblPr>
      <w:tblGrid>
        <w:gridCol w:w="813"/>
        <w:gridCol w:w="879"/>
        <w:gridCol w:w="1275"/>
        <w:gridCol w:w="7078"/>
        <w:gridCol w:w="1077"/>
      </w:tblGrid>
      <w:tr w:rsidR="009835C6">
        <w:trPr>
          <w:tblHeader/>
          <w:jc w:val="center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5C6" w:rsidRDefault="00A51634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5C6" w:rsidRDefault="00A51634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5C6" w:rsidRDefault="00A51634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5C6" w:rsidRDefault="00A51634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9835C6">
        <w:trPr>
          <w:jc w:val="center"/>
        </w:trPr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snapToGrid w:val="0"/>
              <w:jc w:val="center"/>
            </w:pPr>
          </w:p>
          <w:p w:rsidR="009835C6" w:rsidRDefault="00A51634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snapToGrid w:val="0"/>
            </w:pPr>
          </w:p>
          <w:p w:rsidR="009835C6" w:rsidRDefault="00A51634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/>
                <w:color w:val="000000"/>
                <w:lang w:eastAsia="zh-TW"/>
              </w:rPr>
              <w:t>規格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napToGrid w:val="0"/>
            </w:pPr>
            <w:r>
              <w:t>介面卡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uppressAutoHyphens w:val="0"/>
              <w:ind w:left="480"/>
            </w:pPr>
            <w:r>
              <w:t>NVIDIA Tesla M10 GPU Card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jc w:val="center"/>
            </w:pPr>
            <w:r>
              <w:t>1 PCS</w:t>
            </w:r>
          </w:p>
        </w:tc>
      </w:tr>
      <w:tr w:rsidR="009835C6">
        <w:trPr>
          <w:jc w:val="center"/>
        </w:trPr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snapToGrid w:val="0"/>
              <w:jc w:val="center"/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snapToGrid w:val="0"/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napToGrid w:val="0"/>
            </w:pPr>
            <w:r>
              <w:rPr>
                <w:lang w:eastAsia="zh-TW"/>
              </w:rPr>
              <w:t>記憶體</w:t>
            </w:r>
          </w:p>
        </w:tc>
        <w:tc>
          <w:tcPr>
            <w:tcW w:w="7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uppressAutoHyphens w:val="0"/>
              <w:ind w:left="480"/>
            </w:pPr>
            <w:r>
              <w:rPr>
                <w:rFonts w:eastAsia="標楷體"/>
                <w:lang w:eastAsia="zh-TW"/>
              </w:rPr>
              <w:t>DIMM,32GB,2400,2RX4,8G,DDR4,R,CPC7G for DELL Server STG:CFWLCD2</w:t>
            </w:r>
          </w:p>
        </w:tc>
        <w:tc>
          <w:tcPr>
            <w:tcW w:w="10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jc w:val="center"/>
            </w:pPr>
            <w:r>
              <w:rPr>
                <w:rFonts w:ascii="標楷體" w:eastAsia="標楷體" w:hAnsi="標楷體" w:cs="Arial"/>
                <w:color w:val="000000"/>
              </w:rPr>
              <w:t>2 PCS</w:t>
            </w:r>
          </w:p>
        </w:tc>
      </w:tr>
      <w:tr w:rsidR="009835C6">
        <w:trPr>
          <w:jc w:val="center"/>
        </w:trPr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napToGrid w:val="0"/>
            </w:pPr>
            <w:r>
              <w:rPr>
                <w:rFonts w:ascii="標楷體" w:eastAsia="標楷體" w:hAnsi="標楷體" w:cs="Arial"/>
                <w:color w:val="000000"/>
                <w:lang w:eastAsia="zh-TW"/>
              </w:rPr>
              <w:t>硬碟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uppressAutoHyphens w:val="0"/>
              <w:ind w:left="480"/>
            </w:pPr>
            <w:r>
              <w:rPr>
                <w:rFonts w:eastAsia="標楷體"/>
                <w:lang w:eastAsia="zh-TW"/>
              </w:rPr>
              <w:t>8TB 7.2K RPM SATA 512e 3.5in Hot-plug Hard Drive FOR DELL Server ST:9NDN8N2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jc w:val="center"/>
            </w:pPr>
            <w:r>
              <w:rPr>
                <w:rFonts w:ascii="標楷體" w:eastAsia="標楷體" w:hAnsi="標楷體" w:cs="Arial"/>
                <w:color w:val="000000"/>
              </w:rPr>
              <w:t>4 PCS</w:t>
            </w:r>
          </w:p>
        </w:tc>
      </w:tr>
      <w:tr w:rsidR="009835C6">
        <w:trPr>
          <w:jc w:val="center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二.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napToGrid w:val="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注意事項</w:t>
            </w:r>
          </w:p>
          <w:p w:rsidR="009835C6" w:rsidRDefault="009835C6">
            <w:pPr>
              <w:snapToGrid w:val="0"/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本案履約地點：本校綜合大樓資訊與傳播組辦公室；履約期限為</w:t>
            </w:r>
            <w:r w:rsidR="000D21E3">
              <w:rPr>
                <w:rFonts w:ascii="Arial" w:eastAsia="標楷體" w:hAnsi="Arial" w:cs="Arial" w:hint="eastAsia"/>
                <w:lang w:eastAsia="zh-TW"/>
              </w:rPr>
              <w:t>簽約日起</w:t>
            </w:r>
            <w:r w:rsidR="000D21E3">
              <w:rPr>
                <w:rFonts w:ascii="Arial" w:eastAsia="標楷體" w:hAnsi="Arial" w:cs="Arial" w:hint="eastAsia"/>
                <w:lang w:eastAsia="zh-TW"/>
              </w:rPr>
              <w:t>30</w:t>
            </w:r>
            <w:r w:rsidR="000D21E3">
              <w:rPr>
                <w:rFonts w:ascii="Arial" w:eastAsia="標楷體" w:hAnsi="Arial" w:cs="Arial" w:hint="eastAsia"/>
                <w:lang w:eastAsia="zh-TW"/>
              </w:rPr>
              <w:t>個日曆天</w:t>
            </w:r>
            <w:r>
              <w:rPr>
                <w:rFonts w:ascii="Arial" w:eastAsia="標楷體" w:hAnsi="Arial" w:cs="Arial"/>
              </w:rPr>
              <w:t>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2. </w:t>
            </w:r>
            <w:r>
              <w:rPr>
                <w:rFonts w:ascii="Arial" w:eastAsia="標楷體" w:hAnsi="Arial" w:cs="Arial"/>
              </w:rPr>
              <w:t>廠商於投標時須提供採購標的型錄正本或影本供審查，並在型錄上將其規格以色筆標示出來，並註記符合本規格書之項次，型錄未標示之規格得以產品使用說明書等文件替代，投標廠商未依前開規定辦理造成本校無法審查規格或審查錯誤，後果由投標廠商自負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3. </w:t>
            </w:r>
            <w:r>
              <w:rPr>
                <w:rFonts w:ascii="Arial" w:eastAsia="標楷體" w:hAnsi="Arial" w:cs="Arial"/>
              </w:rPr>
              <w:t>本案所列為主要設備需求數量，得標廠商應包含施工過程所需之各細項零件、電源配置、聯接用之各模組線材、器材及機具其相關設定等亦應含於總報價內，得標後不可以任何理由追加預算。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4. </w:t>
            </w:r>
            <w:r>
              <w:rPr>
                <w:rFonts w:ascii="Arial" w:eastAsia="標楷體" w:hAnsi="Arial" w:cs="Arial"/>
              </w:rPr>
              <w:t>得標廠商須於驗收時，提供本案設備原廠</w:t>
            </w:r>
            <w:r>
              <w:rPr>
                <w:rFonts w:ascii="Arial" w:eastAsia="標楷體" w:hAnsi="Arial" w:cs="Arial"/>
                <w:lang w:eastAsia="zh-TW"/>
              </w:rPr>
              <w:t>或</w:t>
            </w:r>
            <w:r>
              <w:rPr>
                <w:rFonts w:ascii="Arial" w:eastAsia="標楷體" w:hAnsi="Arial" w:cs="Arial"/>
              </w:rPr>
              <w:t>在台分支機構或在台代理商開立之保固證明，以確保本校之權益。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本案設備須為</w:t>
            </w:r>
            <w:r>
              <w:rPr>
                <w:rFonts w:ascii="Arial" w:eastAsia="標楷體" w:hAnsi="Arial" w:cs="Arial"/>
              </w:rPr>
              <w:t xml:space="preserve"> 108 </w:t>
            </w:r>
            <w:proofErr w:type="gramStart"/>
            <w:r>
              <w:rPr>
                <w:rFonts w:ascii="Arial" w:eastAsia="標楷體" w:hAnsi="Arial" w:cs="Arial"/>
              </w:rPr>
              <w:t>年</w:t>
            </w:r>
            <w:r w:rsidR="000D21E3"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月</w:t>
            </w:r>
            <w:r>
              <w:rPr>
                <w:rFonts w:ascii="Arial" w:eastAsia="標楷體" w:hAnsi="Arial" w:cs="Arial"/>
              </w:rPr>
              <w:t>1</w:t>
            </w:r>
            <w:r>
              <w:rPr>
                <w:rFonts w:ascii="Arial" w:eastAsia="標楷體" w:hAnsi="Arial" w:cs="Arial"/>
              </w:rPr>
              <w:t>日</w:t>
            </w:r>
            <w:r>
              <w:rPr>
                <w:rFonts w:ascii="Arial" w:eastAsia="標楷體" w:hAnsi="Arial" w:cs="Arial"/>
              </w:rPr>
              <w:t>(</w:t>
            </w:r>
            <w:proofErr w:type="gramEnd"/>
            <w:r>
              <w:rPr>
                <w:rFonts w:ascii="Arial" w:eastAsia="標楷體" w:hAnsi="Arial" w:cs="Arial"/>
              </w:rPr>
              <w:t>含</w:t>
            </w:r>
            <w:r>
              <w:rPr>
                <w:rFonts w:ascii="Arial" w:eastAsia="標楷體" w:hAnsi="Arial" w:cs="Arial"/>
              </w:rPr>
              <w:t>)</w:t>
            </w:r>
            <w:r>
              <w:rPr>
                <w:rFonts w:ascii="Arial" w:eastAsia="標楷體" w:hAnsi="Arial" w:cs="Arial"/>
              </w:rPr>
              <w:t>以後製造之新品；若為進口設備時，需於驗收時檢附</w:t>
            </w:r>
            <w:r>
              <w:rPr>
                <w:rFonts w:ascii="Arial" w:eastAsia="標楷體" w:hAnsi="Arial" w:cs="Arial"/>
              </w:rPr>
              <w:t xml:space="preserve">  </w:t>
            </w:r>
            <w:r>
              <w:rPr>
                <w:rFonts w:ascii="Arial" w:eastAsia="標楷體" w:hAnsi="Arial" w:cs="Arial"/>
              </w:rPr>
              <w:t>海關進口報單。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6. </w:t>
            </w:r>
            <w:r>
              <w:rPr>
                <w:rFonts w:ascii="Arial" w:eastAsia="標楷體" w:hAnsi="Arial" w:cs="Arial"/>
              </w:rPr>
              <w:t>得標廠商須配合本校作業時間，以不影響業務為原則，若須於例假日、夜間施工或系統轉置需求時，亦應配合辦理。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7. </w:t>
            </w:r>
            <w:r>
              <w:rPr>
                <w:rFonts w:ascii="Arial" w:eastAsia="標楷體" w:hAnsi="Arial" w:cs="Arial"/>
              </w:rPr>
              <w:t>得標廠商需瞭解本校資安政策並簽署保密切結書，以保障本校資訊安全。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  <w:tr w:rsidR="009835C6">
        <w:trPr>
          <w:jc w:val="center"/>
        </w:trPr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napToGrid w:val="0"/>
              <w:jc w:val="center"/>
            </w:pPr>
            <w:r>
              <w:t>三</w:t>
            </w:r>
          </w:p>
        </w:tc>
        <w:tc>
          <w:tcPr>
            <w:tcW w:w="215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uppressAutoHyphens w:val="0"/>
              <w:snapToGrid w:val="0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維護時限及罰則</w:t>
            </w:r>
          </w:p>
          <w:p w:rsidR="009835C6" w:rsidRDefault="009835C6">
            <w:pPr>
              <w:suppressAutoHyphens w:val="0"/>
              <w:snapToGrid w:val="0"/>
              <w:jc w:val="both"/>
            </w:pPr>
          </w:p>
        </w:tc>
        <w:tc>
          <w:tcPr>
            <w:tcW w:w="7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維護時限：星期一至星期五，</w:t>
            </w:r>
            <w:r>
              <w:rPr>
                <w:rFonts w:ascii="Arial" w:eastAsia="標楷體" w:hAnsi="Arial" w:cs="Arial"/>
              </w:rPr>
              <w:t>08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至</w:t>
            </w:r>
            <w:r>
              <w:rPr>
                <w:rFonts w:ascii="Arial" w:eastAsia="標楷體" w:hAnsi="Arial" w:cs="Arial"/>
              </w:rPr>
              <w:t>17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保固期內發現故障或暇疵（包括損裂、坍塌、損壞、功能或效益不符合契約規定等）或需調教參數設定，由本校通知廠商修正或調教，廠商於收悉通知後於</w:t>
            </w:r>
            <w:r>
              <w:rPr>
                <w:rFonts w:ascii="Arial" w:eastAsia="標楷體" w:hAnsi="Arial" w:cs="Arial"/>
              </w:rPr>
              <w:t>4</w:t>
            </w:r>
            <w:r>
              <w:rPr>
                <w:rFonts w:ascii="Arial" w:eastAsia="標楷體" w:hAnsi="Arial" w:cs="Arial"/>
              </w:rPr>
              <w:t>個工作小時內回應，並於通知日起（含）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個工作天內完成修復或調教參數設定之工作。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3.</w:t>
            </w:r>
            <w:r>
              <w:rPr>
                <w:rFonts w:ascii="Arial" w:eastAsia="標楷體" w:hAnsi="Arial" w:cs="Arial"/>
              </w:rPr>
              <w:t>保固期內，標的物因故障或暇疵致無法使用時，該無法使用之期間得不計入保固期。若廠商於</w:t>
            </w:r>
            <w:bookmarkStart w:id="2" w:name="__DdeLink__240_918426436"/>
            <w:r>
              <w:rPr>
                <w:rFonts w:ascii="Arial" w:eastAsia="標楷體" w:hAnsi="Arial" w:cs="Arial"/>
              </w:rPr>
              <w:t>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</w:t>
            </w:r>
            <w:bookmarkEnd w:id="2"/>
            <w:r>
              <w:rPr>
                <w:rFonts w:ascii="Arial" w:eastAsia="標楷體" w:hAnsi="Arial" w:cs="Arial"/>
              </w:rPr>
              <w:t>內無法修復完成時，應即免費提供以效能不低於標的物之機器設備提供予本校進行代用。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4.</w:t>
            </w:r>
            <w:r>
              <w:rPr>
                <w:rFonts w:ascii="Arial" w:eastAsia="標楷體" w:hAnsi="Arial" w:cs="Arial"/>
              </w:rPr>
              <w:t>廠商經本校通知後未依前款時限檢修完竣，則每超過一天，廠商須付契約價金千分之三逾期違約金並得按天累計，且得由本案保固保證金扣除。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廠商若未能在修護時限內完成修護，本校經通知廠商後得自行另覓廠商代為修護，其所發生之一切費用概由廠商全額</w:t>
            </w:r>
          </w:p>
          <w:p w:rsidR="009835C6" w:rsidRDefault="00A51634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支付，並得於本案保固保證金中逕行扣除，不足時向廠商追償。</w:t>
            </w:r>
          </w:p>
        </w:tc>
        <w:tc>
          <w:tcPr>
            <w:tcW w:w="10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5C6" w:rsidRDefault="009835C6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</w:tbl>
    <w:p w:rsidR="009835C6" w:rsidRDefault="009835C6">
      <w:pPr>
        <w:pStyle w:val="1"/>
        <w:numPr>
          <w:ilvl w:val="0"/>
          <w:numId w:val="0"/>
        </w:numPr>
      </w:pPr>
    </w:p>
    <w:sectPr w:rsidR="009835C6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77E" w:rsidRDefault="007A577E">
      <w:r>
        <w:separator/>
      </w:r>
    </w:p>
  </w:endnote>
  <w:endnote w:type="continuationSeparator" w:id="0">
    <w:p w:rsidR="007A577E" w:rsidRDefault="007A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77E" w:rsidRDefault="007A577E">
      <w:r>
        <w:separator/>
      </w:r>
    </w:p>
  </w:footnote>
  <w:footnote w:type="continuationSeparator" w:id="0">
    <w:p w:rsidR="007A577E" w:rsidRDefault="007A57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alias w:val="標題"/>
      <w:id w:val="1579235219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835C6" w:rsidRDefault="000D21E3">
        <w:pPr>
          <w:pStyle w:val="aa"/>
          <w:pBdr>
            <w:bottom w:val="thickThinSmallGap" w:sz="24" w:space="1" w:color="622423"/>
          </w:pBdr>
          <w:jc w:val="center"/>
        </w:pPr>
        <w:r>
          <w:rPr>
            <w:rFonts w:hint="eastAsia"/>
            <w:lang w:eastAsia="zh-TW"/>
          </w:rPr>
          <w:t>介面卡記憶體與硬碟</w:t>
        </w:r>
        <w:r w:rsidR="007428DD">
          <w:rPr>
            <w:rFonts w:hint="eastAsia"/>
            <w:lang w:eastAsia="zh-TW"/>
          </w:rPr>
          <w:t>採購案規格書</w:t>
        </w:r>
      </w:p>
    </w:sdtContent>
  </w:sdt>
  <w:p w:rsidR="009835C6" w:rsidRDefault="009835C6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80336"/>
    <w:multiLevelType w:val="multilevel"/>
    <w:tmpl w:val="C6A66AE8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C6"/>
    <w:rsid w:val="000D21E3"/>
    <w:rsid w:val="004A369E"/>
    <w:rsid w:val="007428DD"/>
    <w:rsid w:val="007A577E"/>
    <w:rsid w:val="009835C6"/>
    <w:rsid w:val="00A51634"/>
    <w:rsid w:val="00CD4E25"/>
    <w:rsid w:val="00D472CE"/>
    <w:rsid w:val="00EA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968</Characters>
  <Application>Microsoft Office Word</Application>
  <DocSecurity>0</DocSecurity>
  <Lines>8</Lines>
  <Paragraphs>2</Paragraphs>
  <ScaleCrop>false</ScaleCrop>
  <Company>SYNNEX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介面卡記憶體與硬碟採購案規格書</dc:title>
  <dc:creator>黃建賢</dc:creator>
  <cp:lastModifiedBy>呂泰隆</cp:lastModifiedBy>
  <cp:revision>2</cp:revision>
  <cp:lastPrinted>2016-09-30T02:39:00Z</cp:lastPrinted>
  <dcterms:created xsi:type="dcterms:W3CDTF">2020-01-03T03:35:00Z</dcterms:created>
  <dcterms:modified xsi:type="dcterms:W3CDTF">2020-01-03T03:35:00Z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