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9D1" w:rsidRDefault="005419D1">
      <w:pPr>
        <w:rPr>
          <w:rFonts w:asciiTheme="minorEastAsia" w:hAnsiTheme="minorEastAsia" w:cs="新細明體" w:hint="eastAsia"/>
          <w:lang w:eastAsia="zh-TW"/>
        </w:rPr>
      </w:pPr>
      <w:r w:rsidRPr="005419D1">
        <w:rPr>
          <w:rFonts w:asciiTheme="minorEastAsia" w:hAnsiTheme="minorEastAsia" w:cs="新細明體" w:hint="eastAsia"/>
          <w:lang w:eastAsia="zh-TW"/>
        </w:rPr>
        <w:t>虛擬化主機服務伺服器採購案</w:t>
      </w:r>
    </w:p>
    <w:p w:rsidR="00BA66A5" w:rsidRDefault="00BE7B5C">
      <w:pPr>
        <w:rPr>
          <w:rFonts w:asciiTheme="minorEastAsia" w:hAnsiTheme="minorEastAsia" w:cs="新細明體"/>
          <w:lang w:eastAsia="zh-TW"/>
        </w:rPr>
      </w:pPr>
      <w:r>
        <w:rPr>
          <w:rFonts w:asciiTheme="minorEastAsia" w:hAnsiTheme="minorEastAsia" w:cs="新細明體"/>
        </w:rPr>
        <w:t>數量</w:t>
      </w:r>
      <w:r>
        <w:rPr>
          <w:rFonts w:asciiTheme="minorEastAsia" w:hAnsiTheme="minorEastAsia" w:cs="新細明體"/>
          <w:lang w:eastAsia="zh-TW"/>
        </w:rPr>
        <w:t xml:space="preserve"> </w:t>
      </w:r>
      <w:r>
        <w:rPr>
          <w:rFonts w:asciiTheme="minorEastAsia" w:hAnsiTheme="minorEastAsia" w:cs="新細明體"/>
        </w:rPr>
        <w:t xml:space="preserve">: </w:t>
      </w:r>
      <w:r w:rsidR="005419D1">
        <w:rPr>
          <w:rFonts w:asciiTheme="minorEastAsia" w:hAnsiTheme="minorEastAsia" w:cs="新細明體"/>
          <w:lang w:eastAsia="zh-TW"/>
        </w:rPr>
        <w:t>一</w:t>
      </w:r>
      <w:r w:rsidR="005419D1">
        <w:rPr>
          <w:rFonts w:asciiTheme="minorEastAsia" w:hAnsiTheme="minorEastAsia" w:cs="新細明體" w:hint="eastAsia"/>
          <w:lang w:eastAsia="zh-TW"/>
        </w:rPr>
        <w:t>台</w:t>
      </w:r>
    </w:p>
    <w:p w:rsidR="00BA66A5" w:rsidRDefault="00BE7B5C">
      <w:pPr>
        <w:suppressAutoHyphens w:val="0"/>
        <w:rPr>
          <w:rFonts w:asciiTheme="minorEastAsia" w:hAnsiTheme="minorEastAsia"/>
          <w:kern w:val="0"/>
          <w:lang w:eastAsia="zh-TW"/>
        </w:rPr>
      </w:pPr>
      <w:r>
        <w:rPr>
          <w:rFonts w:asciiTheme="minorEastAsia" w:hAnsiTheme="minorEastAsia" w:cs="新細明體"/>
          <w:lang w:eastAsia="zh-TW"/>
        </w:rPr>
        <w:t>規格 :</w:t>
      </w:r>
      <w:r>
        <w:rPr>
          <w:rFonts w:asciiTheme="minorEastAsia" w:hAnsiTheme="minorEastAsia" w:cs="TimesNewRomanPSMT"/>
          <w:kern w:val="0"/>
          <w:lang w:eastAsia="zh-TW"/>
        </w:rPr>
        <w:t xml:space="preserve"> </w:t>
      </w:r>
      <w:proofErr w:type="gramStart"/>
      <w:r>
        <w:rPr>
          <w:rFonts w:asciiTheme="minorEastAsia" w:hAnsiTheme="minorEastAsia" w:cs="TimesNewRomanPSMT"/>
          <w:kern w:val="0"/>
          <w:lang w:eastAsia="zh-TW"/>
        </w:rPr>
        <w:t>詳見次頁</w:t>
      </w:r>
      <w:proofErr w:type="gramEnd"/>
      <w:r>
        <w:rPr>
          <w:rFonts w:asciiTheme="minorEastAsia" w:hAnsiTheme="minorEastAsia" w:cs="TimesNewRomanPSMT"/>
          <w:kern w:val="0"/>
          <w:lang w:eastAsia="zh-TW"/>
        </w:rPr>
        <w:t>規格書</w:t>
      </w:r>
      <w:r>
        <w:rPr>
          <w:rFonts w:asciiTheme="minorEastAsia" w:hAnsiTheme="minorEastAsia"/>
        </w:rPr>
        <w:t xml:space="preserve"> </w:t>
      </w:r>
    </w:p>
    <w:p w:rsidR="00BA66A5" w:rsidRDefault="00BE7B5C">
      <w:pPr>
        <w:rPr>
          <w:rFonts w:asciiTheme="minorEastAsia" w:hAnsiTheme="minorEastAsia" w:cs="新細明體"/>
          <w:lang w:eastAsia="zh-TW"/>
        </w:rPr>
      </w:pPr>
      <w:r>
        <w:rPr>
          <w:rFonts w:asciiTheme="minorEastAsia" w:hAnsiTheme="minorEastAsia" w:cs="新細明體"/>
        </w:rPr>
        <w:t>保固方式</w:t>
      </w:r>
      <w:r>
        <w:rPr>
          <w:rFonts w:asciiTheme="minorEastAsia" w:hAnsiTheme="minorEastAsia" w:cs="新細明體"/>
          <w:lang w:eastAsia="zh-TW"/>
        </w:rPr>
        <w:t xml:space="preserve"> : 三年保固</w:t>
      </w:r>
    </w:p>
    <w:p w:rsidR="00BA66A5" w:rsidRDefault="00BA66A5">
      <w:pPr>
        <w:rPr>
          <w:rFonts w:asciiTheme="minorEastAsia" w:hAnsiTheme="minorEastAsia" w:cs="新細明體"/>
          <w:lang w:eastAsia="zh-TW"/>
        </w:rPr>
      </w:pPr>
    </w:p>
    <w:p w:rsidR="00BA66A5" w:rsidRDefault="00BA66A5">
      <w:pPr>
        <w:rPr>
          <w:rFonts w:asciiTheme="minorEastAsia" w:hAnsiTheme="minorEastAsia" w:cs="新細明體"/>
          <w:lang w:eastAsia="zh-TW"/>
        </w:rPr>
      </w:pPr>
    </w:p>
    <w:p w:rsidR="00BA66A5" w:rsidRDefault="00BE7B5C">
      <w:pPr>
        <w:widowControl/>
        <w:suppressAutoHyphens w:val="0"/>
        <w:rPr>
          <w:rFonts w:asciiTheme="minorEastAsia" w:hAnsiTheme="minorEastAsia"/>
          <w:lang w:eastAsia="zh-TW"/>
        </w:rPr>
      </w:pPr>
      <w:r>
        <w:br w:type="page"/>
      </w:r>
    </w:p>
    <w:p w:rsidR="00BA66A5" w:rsidRDefault="00BA66A5">
      <w:pPr>
        <w:pStyle w:val="1"/>
        <w:numPr>
          <w:ilvl w:val="0"/>
          <w:numId w:val="0"/>
        </w:numPr>
        <w:rPr>
          <w:rFonts w:ascii="標楷體" w:eastAsia="標楷體" w:hAnsi="標楷體" w:cs="Arial"/>
        </w:rPr>
      </w:pPr>
      <w:bookmarkStart w:id="0" w:name="_Toc415743415"/>
      <w:bookmarkEnd w:id="0"/>
    </w:p>
    <w:tbl>
      <w:tblPr>
        <w:tblW w:w="11122" w:type="dxa"/>
        <w:jc w:val="center"/>
        <w:tblLook w:val="04A0" w:firstRow="1" w:lastRow="0" w:firstColumn="1" w:lastColumn="0" w:noHBand="0" w:noVBand="1"/>
      </w:tblPr>
      <w:tblGrid>
        <w:gridCol w:w="808"/>
        <w:gridCol w:w="879"/>
        <w:gridCol w:w="1273"/>
        <w:gridCol w:w="7078"/>
        <w:gridCol w:w="1084"/>
      </w:tblGrid>
      <w:tr w:rsidR="00BA66A5">
        <w:trPr>
          <w:tblHeader/>
          <w:jc w:val="center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66A5" w:rsidRDefault="00BE7B5C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項次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66A5" w:rsidRDefault="00BE7B5C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項目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66A5" w:rsidRDefault="00BE7B5C">
            <w:pPr>
              <w:jc w:val="center"/>
            </w:pPr>
            <w:r>
              <w:rPr>
                <w:rFonts w:ascii="標楷體" w:eastAsia="標楷體" w:hAnsi="標楷體" w:cs="標楷體"/>
                <w:color w:val="000000"/>
                <w:lang w:eastAsia="zh-TW"/>
              </w:rPr>
              <w:t>品名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66A5" w:rsidRDefault="00BE7B5C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說明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A66A5" w:rsidRDefault="00BE7B5C">
            <w:pPr>
              <w:jc w:val="center"/>
              <w:rPr>
                <w:rFonts w:ascii="標楷體" w:eastAsia="標楷體" w:hAnsi="標楷體" w:cs="Arial"/>
              </w:rPr>
            </w:pPr>
            <w:r>
              <w:rPr>
                <w:rFonts w:ascii="標楷體" w:eastAsia="標楷體" w:hAnsi="標楷體" w:cs="標楷體"/>
              </w:rPr>
              <w:t>數量</w:t>
            </w:r>
          </w:p>
        </w:tc>
      </w:tr>
      <w:tr w:rsidR="00BA66A5">
        <w:trPr>
          <w:jc w:val="center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A66A5" w:rsidRDefault="00BA66A5">
            <w:pPr>
              <w:snapToGrid w:val="0"/>
              <w:jc w:val="center"/>
            </w:pPr>
          </w:p>
          <w:p w:rsidR="00BA66A5" w:rsidRDefault="00BE7B5C">
            <w:pPr>
              <w:snapToGrid w:val="0"/>
              <w:jc w:val="center"/>
            </w:pPr>
            <w:r>
              <w:rPr>
                <w:rFonts w:ascii="標楷體" w:eastAsia="標楷體" w:hAnsi="標楷體" w:cs="標楷體"/>
                <w:color w:val="000000"/>
              </w:rPr>
              <w:t>一.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A66A5" w:rsidRDefault="00BA66A5">
            <w:pPr>
              <w:snapToGrid w:val="0"/>
            </w:pPr>
          </w:p>
          <w:p w:rsidR="00BA66A5" w:rsidRDefault="00BE7B5C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>
              <w:rPr>
                <w:rFonts w:ascii="標楷體" w:eastAsia="標楷體" w:hAnsi="標楷體" w:cs="Arial"/>
                <w:color w:val="000000"/>
                <w:lang w:eastAsia="zh-TW"/>
              </w:rPr>
              <w:t>規格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66A5" w:rsidRDefault="00BE7B5C">
            <w:pPr>
              <w:snapToGrid w:val="0"/>
            </w:pPr>
            <w:r>
              <w:t>主機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66A5" w:rsidRDefault="00BE7B5C">
            <w:pPr>
              <w:suppressAutoHyphens w:val="0"/>
            </w:pPr>
            <w:r>
              <w:t xml:space="preserve">CPU : Intel Xeon </w:t>
            </w:r>
            <w:r>
              <w:t>銀牌</w:t>
            </w:r>
            <w:r>
              <w:t xml:space="preserve"> 4208 2.1G, 8C/16T, 9.6GT/s, 11M </w:t>
            </w:r>
            <w:r>
              <w:t>快取記憶體</w:t>
            </w:r>
            <w:r>
              <w:t xml:space="preserve">, Turbo, HT (85W) DDR4-2400 *2 </w:t>
            </w:r>
          </w:p>
          <w:p w:rsidR="00BA66A5" w:rsidRDefault="00BE7B5C">
            <w:pPr>
              <w:suppressAutoHyphens w:val="0"/>
            </w:pPr>
            <w:r>
              <w:t xml:space="preserve">RAM :  16GB RDIMM, 2933MT/s, </w:t>
            </w:r>
            <w:r>
              <w:t>雙陣序</w:t>
            </w:r>
            <w:r>
              <w:t xml:space="preserve"> *4 </w:t>
            </w:r>
          </w:p>
          <w:p w:rsidR="00BA66A5" w:rsidRDefault="00BE7B5C">
            <w:pPr>
              <w:suppressAutoHyphens w:val="0"/>
            </w:pPr>
            <w:r>
              <w:t xml:space="preserve">HDD :  960GB SSD  SATA </w:t>
            </w:r>
            <w:r>
              <w:t>讀取密集型</w:t>
            </w:r>
            <w:r>
              <w:t xml:space="preserve"> 6Gbps 512 2.5</w:t>
            </w:r>
            <w:r>
              <w:t>吋熱插拔</w:t>
            </w:r>
            <w:r>
              <w:t xml:space="preserve"> AG </w:t>
            </w:r>
            <w:r>
              <w:t>碟</w:t>
            </w:r>
            <w:r>
              <w:t xml:space="preserve"> *6 </w:t>
            </w:r>
          </w:p>
          <w:p w:rsidR="00BA66A5" w:rsidRDefault="00BE7B5C">
            <w:pPr>
              <w:suppressAutoHyphens w:val="0"/>
            </w:pPr>
            <w:r>
              <w:t xml:space="preserve">H730P RAID </w:t>
            </w:r>
            <w:r>
              <w:t>控制器</w:t>
            </w:r>
            <w:r>
              <w:t xml:space="preserve">, 2GB NV </w:t>
            </w:r>
            <w:r>
              <w:t>快取記憶體</w:t>
            </w:r>
            <w:r>
              <w:t xml:space="preserve">, </w:t>
            </w:r>
            <w:r>
              <w:t>配接卡</w:t>
            </w:r>
            <w:r>
              <w:t xml:space="preserve">, </w:t>
            </w:r>
            <w:r>
              <w:t>熱插拔</w:t>
            </w:r>
            <w:r>
              <w:t xml:space="preserve">, </w:t>
            </w:r>
            <w:r>
              <w:t>備援電源供應器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66A5" w:rsidRDefault="00BE7B5C">
            <w:pPr>
              <w:jc w:val="center"/>
            </w:pPr>
            <w:r>
              <w:t>1 PCS</w:t>
            </w:r>
          </w:p>
        </w:tc>
      </w:tr>
      <w:tr w:rsidR="00BA66A5">
        <w:trPr>
          <w:jc w:val="center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66A5" w:rsidRDefault="00BE7B5C">
            <w:pPr>
              <w:snapToGrid w:val="0"/>
              <w:jc w:val="center"/>
            </w:pPr>
            <w:r>
              <w:rPr>
                <w:rFonts w:ascii="標楷體" w:eastAsia="標楷體" w:hAnsi="標楷體" w:cs="標楷體"/>
                <w:color w:val="000000"/>
              </w:rPr>
              <w:t>二.</w:t>
            </w:r>
          </w:p>
        </w:tc>
        <w:tc>
          <w:tcPr>
            <w:tcW w:w="2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66A5" w:rsidRDefault="00BE7B5C">
            <w:pPr>
              <w:snapToGrid w:val="0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注意事項</w:t>
            </w:r>
          </w:p>
          <w:p w:rsidR="00BA66A5" w:rsidRDefault="00BA66A5">
            <w:pPr>
              <w:snapToGrid w:val="0"/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66A5" w:rsidRDefault="00BE7B5C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1. </w:t>
            </w:r>
            <w:r>
              <w:rPr>
                <w:rFonts w:ascii="Arial" w:eastAsia="標楷體" w:hAnsi="Arial" w:cs="Arial"/>
              </w:rPr>
              <w:t>本案履約地點：本校綜合大樓資訊與傳播組辦公室；履約期限為</w:t>
            </w:r>
            <w:r>
              <w:rPr>
                <w:rFonts w:ascii="Arial" w:eastAsia="標楷體" w:hAnsi="Arial" w:cs="Arial"/>
                <w:lang w:eastAsia="zh-TW"/>
              </w:rPr>
              <w:t>簽約日起</w:t>
            </w:r>
            <w:r>
              <w:rPr>
                <w:rFonts w:ascii="Arial" w:eastAsia="標楷體" w:hAnsi="Arial" w:cs="Arial"/>
                <w:lang w:eastAsia="zh-TW"/>
              </w:rPr>
              <w:t>60</w:t>
            </w:r>
            <w:r>
              <w:rPr>
                <w:rFonts w:ascii="Arial" w:eastAsia="標楷體" w:hAnsi="Arial" w:cs="Arial"/>
                <w:lang w:eastAsia="zh-TW"/>
              </w:rPr>
              <w:t>個日曆天</w:t>
            </w:r>
            <w:r>
              <w:rPr>
                <w:rFonts w:ascii="Arial" w:eastAsia="標楷體" w:hAnsi="Arial" w:cs="Arial"/>
              </w:rPr>
              <w:t>。</w:t>
            </w:r>
          </w:p>
          <w:p w:rsidR="00BA66A5" w:rsidRDefault="00BE7B5C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2. </w:t>
            </w:r>
            <w:r>
              <w:rPr>
                <w:rFonts w:ascii="Arial" w:eastAsia="標楷體" w:hAnsi="Arial" w:cs="Arial"/>
              </w:rPr>
              <w:t>廠商於投標時須提供採購標的型錄正本或影本供審查，並在型錄上將其規格以色筆標示出來，並註記符合本規格書之項次，型錄未標示之規格得以產品使用說明書等文件替代，投標廠商未依前開規定辦理造成本校無法審查規格或審查錯誤，後果由投標廠商自負。</w:t>
            </w:r>
          </w:p>
          <w:p w:rsidR="00BA66A5" w:rsidRDefault="00BE7B5C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3. </w:t>
            </w:r>
            <w:r>
              <w:rPr>
                <w:rFonts w:ascii="Arial" w:eastAsia="標楷體" w:hAnsi="Arial" w:cs="Arial"/>
              </w:rPr>
              <w:t>本案所列為主要設備需求數量，得標廠商應包含施工過程所需之各細項零件、電源配置、聯接用之各模組線材、器材及機具其相關設定等亦應含於總報價內，得標後不可以任何理由追加預算。</w:t>
            </w:r>
          </w:p>
          <w:p w:rsidR="00BA66A5" w:rsidRDefault="00BE7B5C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4. </w:t>
            </w:r>
            <w:r>
              <w:rPr>
                <w:rFonts w:ascii="Arial" w:eastAsia="標楷體" w:hAnsi="Arial" w:cs="Arial"/>
              </w:rPr>
              <w:t>得標廠商須於驗收時，提供本案設備原廠</w:t>
            </w:r>
            <w:r>
              <w:rPr>
                <w:rFonts w:ascii="Arial" w:eastAsia="標楷體" w:hAnsi="Arial" w:cs="Arial"/>
                <w:lang w:eastAsia="zh-TW"/>
              </w:rPr>
              <w:t>或</w:t>
            </w:r>
            <w:r>
              <w:rPr>
                <w:rFonts w:ascii="Arial" w:eastAsia="標楷體" w:hAnsi="Arial" w:cs="Arial"/>
              </w:rPr>
              <w:t>在台分支機構或在台代理商開立之保固證明，以確保本校之權益。</w:t>
            </w:r>
          </w:p>
          <w:p w:rsidR="00BA66A5" w:rsidRDefault="00BE7B5C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5. </w:t>
            </w:r>
            <w:r>
              <w:rPr>
                <w:rFonts w:ascii="Arial" w:eastAsia="標楷體" w:hAnsi="Arial" w:cs="Arial"/>
              </w:rPr>
              <w:t>本案設備須為</w:t>
            </w:r>
            <w:r>
              <w:rPr>
                <w:rFonts w:ascii="Arial" w:eastAsia="標楷體" w:hAnsi="Arial" w:cs="Arial"/>
              </w:rPr>
              <w:t xml:space="preserve"> 109 </w:t>
            </w:r>
            <w:proofErr w:type="gramStart"/>
            <w:r>
              <w:rPr>
                <w:rFonts w:ascii="Arial" w:eastAsia="標楷體" w:hAnsi="Arial" w:cs="Arial"/>
              </w:rPr>
              <w:t>年</w:t>
            </w:r>
            <w:r>
              <w:rPr>
                <w:rFonts w:ascii="Arial" w:eastAsia="標楷體" w:hAnsi="Arial" w:cs="Arial"/>
              </w:rPr>
              <w:t>1</w:t>
            </w:r>
            <w:r>
              <w:rPr>
                <w:rFonts w:ascii="Arial" w:eastAsia="標楷體" w:hAnsi="Arial" w:cs="Arial"/>
              </w:rPr>
              <w:t>月</w:t>
            </w:r>
            <w:r>
              <w:rPr>
                <w:rFonts w:ascii="Arial" w:eastAsia="標楷體" w:hAnsi="Arial" w:cs="Arial"/>
              </w:rPr>
              <w:t>1</w:t>
            </w:r>
            <w:r>
              <w:rPr>
                <w:rFonts w:ascii="Arial" w:eastAsia="標楷體" w:hAnsi="Arial" w:cs="Arial"/>
              </w:rPr>
              <w:t>日</w:t>
            </w:r>
            <w:r>
              <w:rPr>
                <w:rFonts w:ascii="Arial" w:eastAsia="標楷體" w:hAnsi="Arial" w:cs="Arial"/>
              </w:rPr>
              <w:t>(</w:t>
            </w:r>
            <w:proofErr w:type="gramEnd"/>
            <w:r>
              <w:rPr>
                <w:rFonts w:ascii="Arial" w:eastAsia="標楷體" w:hAnsi="Arial" w:cs="Arial"/>
              </w:rPr>
              <w:t>含</w:t>
            </w:r>
            <w:r>
              <w:rPr>
                <w:rFonts w:ascii="Arial" w:eastAsia="標楷體" w:hAnsi="Arial" w:cs="Arial"/>
              </w:rPr>
              <w:t>)</w:t>
            </w:r>
            <w:r>
              <w:rPr>
                <w:rFonts w:ascii="Arial" w:eastAsia="標楷體" w:hAnsi="Arial" w:cs="Arial"/>
              </w:rPr>
              <w:t>以後製造之新品；若為進口設備時，需於驗收時檢附</w:t>
            </w:r>
            <w:r>
              <w:rPr>
                <w:rFonts w:ascii="Arial" w:eastAsia="標楷體" w:hAnsi="Arial" w:cs="Arial"/>
              </w:rPr>
              <w:t xml:space="preserve">  </w:t>
            </w:r>
            <w:r>
              <w:rPr>
                <w:rFonts w:ascii="Arial" w:eastAsia="標楷體" w:hAnsi="Arial" w:cs="Arial"/>
              </w:rPr>
              <w:t>海關進口報單。</w:t>
            </w:r>
          </w:p>
          <w:p w:rsidR="00BA66A5" w:rsidRDefault="00BE7B5C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6. </w:t>
            </w:r>
            <w:r>
              <w:rPr>
                <w:rFonts w:ascii="Arial" w:eastAsia="標楷體" w:hAnsi="Arial" w:cs="Arial"/>
              </w:rPr>
              <w:t>得標廠商須配合本校作業時間，以不影響業務為原則，若須於例假日、夜間施工或系統轉置需求時，亦應配合辦理。</w:t>
            </w:r>
          </w:p>
          <w:p w:rsidR="00BA66A5" w:rsidRDefault="00BE7B5C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7. </w:t>
            </w:r>
            <w:r>
              <w:rPr>
                <w:rFonts w:ascii="Arial" w:eastAsia="標楷體" w:hAnsi="Arial" w:cs="Arial"/>
              </w:rPr>
              <w:t>得標廠商需瞭解本校資安政策並簽署保密切結書，以保障本校資訊安全。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66A5" w:rsidRDefault="00BA66A5">
            <w:pPr>
              <w:jc w:val="center"/>
              <w:rPr>
                <w:rFonts w:ascii="標楷體" w:eastAsia="標楷體" w:hAnsi="標楷體" w:cs="Arial"/>
              </w:rPr>
            </w:pPr>
          </w:p>
        </w:tc>
      </w:tr>
      <w:tr w:rsidR="00BA66A5">
        <w:trPr>
          <w:jc w:val="center"/>
        </w:trPr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66A5" w:rsidRDefault="00BE7B5C">
            <w:pPr>
              <w:snapToGrid w:val="0"/>
              <w:jc w:val="center"/>
            </w:pPr>
            <w:r>
              <w:t>三</w:t>
            </w:r>
          </w:p>
        </w:tc>
        <w:tc>
          <w:tcPr>
            <w:tcW w:w="215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66A5" w:rsidRDefault="0084168D">
            <w:pPr>
              <w:suppressAutoHyphens w:val="0"/>
              <w:snapToGrid w:val="0"/>
              <w:jc w:val="both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 w:hint="eastAsia"/>
                <w:lang w:eastAsia="zh-TW"/>
              </w:rPr>
              <w:t>保固</w:t>
            </w:r>
            <w:r w:rsidR="00BE7B5C">
              <w:rPr>
                <w:rFonts w:ascii="Arial" w:eastAsia="標楷體" w:hAnsi="Arial" w:cs="Arial"/>
              </w:rPr>
              <w:t>時限及罰則</w:t>
            </w:r>
          </w:p>
          <w:p w:rsidR="00BA66A5" w:rsidRDefault="00BA66A5">
            <w:pPr>
              <w:suppressAutoHyphens w:val="0"/>
              <w:snapToGrid w:val="0"/>
              <w:jc w:val="both"/>
            </w:pPr>
          </w:p>
        </w:tc>
        <w:tc>
          <w:tcPr>
            <w:tcW w:w="70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66A5" w:rsidRDefault="00BE7B5C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1. </w:t>
            </w:r>
            <w:r w:rsidR="0084168D">
              <w:rPr>
                <w:rFonts w:ascii="Arial" w:eastAsia="標楷體" w:hAnsi="Arial" w:cs="Arial" w:hint="eastAsia"/>
                <w:lang w:eastAsia="zh-TW"/>
              </w:rPr>
              <w:t>保固</w:t>
            </w:r>
            <w:bookmarkStart w:id="1" w:name="_GoBack"/>
            <w:bookmarkEnd w:id="1"/>
            <w:r>
              <w:rPr>
                <w:rFonts w:ascii="Arial" w:eastAsia="標楷體" w:hAnsi="Arial" w:cs="Arial"/>
              </w:rPr>
              <w:t>時限：星期一至星期五，</w:t>
            </w:r>
            <w:r>
              <w:rPr>
                <w:rFonts w:ascii="Arial" w:eastAsia="標楷體" w:hAnsi="Arial" w:cs="Arial"/>
              </w:rPr>
              <w:t>08</w:t>
            </w:r>
            <w:r>
              <w:rPr>
                <w:rFonts w:ascii="Arial" w:eastAsia="標楷體" w:hAnsi="Arial" w:cs="Arial"/>
              </w:rPr>
              <w:t>：</w:t>
            </w:r>
            <w:r>
              <w:rPr>
                <w:rFonts w:ascii="Arial" w:eastAsia="標楷體" w:hAnsi="Arial" w:cs="Arial"/>
              </w:rPr>
              <w:t>00</w:t>
            </w:r>
            <w:r>
              <w:rPr>
                <w:rFonts w:ascii="Arial" w:eastAsia="標楷體" w:hAnsi="Arial" w:cs="Arial"/>
              </w:rPr>
              <w:t>至</w:t>
            </w:r>
            <w:r>
              <w:rPr>
                <w:rFonts w:ascii="Arial" w:eastAsia="標楷體" w:hAnsi="Arial" w:cs="Arial"/>
              </w:rPr>
              <w:t>17</w:t>
            </w:r>
            <w:r>
              <w:rPr>
                <w:rFonts w:ascii="Arial" w:eastAsia="標楷體" w:hAnsi="Arial" w:cs="Arial"/>
              </w:rPr>
              <w:t>：</w:t>
            </w:r>
            <w:r>
              <w:rPr>
                <w:rFonts w:ascii="Arial" w:eastAsia="標楷體" w:hAnsi="Arial" w:cs="Arial"/>
              </w:rPr>
              <w:t>00</w:t>
            </w:r>
            <w:r>
              <w:rPr>
                <w:rFonts w:ascii="Arial" w:eastAsia="標楷體" w:hAnsi="Arial" w:cs="Arial"/>
              </w:rPr>
              <w:t>。</w:t>
            </w:r>
          </w:p>
          <w:p w:rsidR="00BA66A5" w:rsidRDefault="00BE7B5C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2.</w:t>
            </w:r>
            <w:r>
              <w:rPr>
                <w:rFonts w:ascii="Arial" w:eastAsia="標楷體" w:hAnsi="Arial" w:cs="Arial"/>
              </w:rPr>
              <w:t>保固期內發現故障或暇疵（包括損裂、坍塌、損壞、功能或效益不符合契約規定等）或需調教參數設定，由本校通知廠商修正或調教，廠商於收悉通知後於</w:t>
            </w:r>
            <w:r>
              <w:rPr>
                <w:rFonts w:ascii="Arial" w:eastAsia="標楷體" w:hAnsi="Arial" w:cs="Arial"/>
              </w:rPr>
              <w:t>4</w:t>
            </w:r>
            <w:r>
              <w:rPr>
                <w:rFonts w:ascii="Arial" w:eastAsia="標楷體" w:hAnsi="Arial" w:cs="Arial"/>
              </w:rPr>
              <w:t>個工作小時內回應，並於通知日起（含）</w:t>
            </w:r>
            <w:r>
              <w:rPr>
                <w:rFonts w:ascii="Arial" w:eastAsia="標楷體" w:hAnsi="Arial" w:cs="Arial"/>
              </w:rPr>
              <w:t>6</w:t>
            </w:r>
            <w:r>
              <w:rPr>
                <w:rFonts w:ascii="Arial" w:eastAsia="標楷體" w:hAnsi="Arial" w:cs="Arial"/>
              </w:rPr>
              <w:t>個工作天內完成修復或調教參數設定之工作。</w:t>
            </w:r>
          </w:p>
          <w:p w:rsidR="00BA66A5" w:rsidRDefault="00BE7B5C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3.</w:t>
            </w:r>
            <w:r>
              <w:rPr>
                <w:rFonts w:ascii="Arial" w:eastAsia="標楷體" w:hAnsi="Arial" w:cs="Arial"/>
              </w:rPr>
              <w:t>保固期內，標的物因故障或暇疵致無法使用時，該無法使用之期間得不計入保固期。若廠商於</w:t>
            </w:r>
            <w:bookmarkStart w:id="2" w:name="__DdeLink__240_918426436"/>
            <w:r>
              <w:rPr>
                <w:rFonts w:ascii="Arial" w:eastAsia="標楷體" w:hAnsi="Arial" w:cs="Arial"/>
              </w:rPr>
              <w:t>通知日起（含）</w:t>
            </w:r>
            <w:r>
              <w:rPr>
                <w:rFonts w:ascii="Arial" w:eastAsia="標楷體" w:hAnsi="Arial" w:cs="Arial"/>
              </w:rPr>
              <w:t>6</w:t>
            </w:r>
            <w:r>
              <w:rPr>
                <w:rFonts w:ascii="Arial" w:eastAsia="標楷體" w:hAnsi="Arial" w:cs="Arial"/>
              </w:rPr>
              <w:t>個工作天</w:t>
            </w:r>
            <w:bookmarkEnd w:id="2"/>
            <w:r>
              <w:rPr>
                <w:rFonts w:ascii="Arial" w:eastAsia="標楷體" w:hAnsi="Arial" w:cs="Arial"/>
              </w:rPr>
              <w:t>內無法修復完成時，應即免費提供以效能不低於標的物之機器設備提供予本校進行代用。</w:t>
            </w:r>
          </w:p>
          <w:p w:rsidR="00BA66A5" w:rsidRDefault="00BE7B5C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4.</w:t>
            </w:r>
            <w:r>
              <w:rPr>
                <w:rFonts w:ascii="Arial" w:eastAsia="標楷體" w:hAnsi="Arial" w:cs="Arial"/>
              </w:rPr>
              <w:t>廠商經本校通知後未依前款時限檢修完竣，則每超過一天，廠商須付契約價金千分之三逾期違約金並得按天累計，且得由本案保固保證金扣除。</w:t>
            </w:r>
          </w:p>
          <w:p w:rsidR="00BA66A5" w:rsidRDefault="00BE7B5C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5. </w:t>
            </w:r>
            <w:r>
              <w:rPr>
                <w:rFonts w:ascii="Arial" w:eastAsia="標楷體" w:hAnsi="Arial" w:cs="Arial"/>
              </w:rPr>
              <w:t>廠商若未能在修護時限內完成修護，本校經通知廠商後得自行另覓廠商代為修護，其所發生之一切費用概由廠商全額</w:t>
            </w:r>
          </w:p>
          <w:p w:rsidR="00BA66A5" w:rsidRDefault="00BE7B5C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支付，並得於本案保固保證金中逕行扣除，不足時向廠商追償。</w:t>
            </w:r>
          </w:p>
        </w:tc>
        <w:tc>
          <w:tcPr>
            <w:tcW w:w="1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66A5" w:rsidRDefault="00BA66A5">
            <w:pPr>
              <w:jc w:val="center"/>
              <w:rPr>
                <w:rFonts w:ascii="標楷體" w:eastAsia="標楷體" w:hAnsi="標楷體" w:cs="Arial"/>
              </w:rPr>
            </w:pPr>
          </w:p>
        </w:tc>
      </w:tr>
    </w:tbl>
    <w:p w:rsidR="00BA66A5" w:rsidRDefault="00BA66A5">
      <w:pPr>
        <w:pStyle w:val="1"/>
        <w:numPr>
          <w:ilvl w:val="0"/>
          <w:numId w:val="0"/>
        </w:numPr>
      </w:pPr>
    </w:p>
    <w:sectPr w:rsidR="00BA66A5">
      <w:headerReference w:type="default" r:id="rId8"/>
      <w:pgSz w:w="11906" w:h="16838"/>
      <w:pgMar w:top="1440" w:right="1800" w:bottom="1440" w:left="1800" w:header="851" w:footer="0" w:gutter="0"/>
      <w:cols w:space="720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0E31" w:rsidRDefault="00650E31">
      <w:r>
        <w:separator/>
      </w:r>
    </w:p>
  </w:endnote>
  <w:endnote w:type="continuationSeparator" w:id="0">
    <w:p w:rsidR="00650E31" w:rsidRDefault="00650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WenQuanYi Zen Hei">
    <w:panose1 w:val="00000000000000000000"/>
    <w:charset w:val="00"/>
    <w:family w:val="roman"/>
    <w:notTrueType/>
    <w:pitch w:val="default"/>
  </w:font>
  <w:font w:name="DejaVu Sans">
    <w:altName w:val="Times New Roman"/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0E31" w:rsidRDefault="00650E31">
      <w:r>
        <w:separator/>
      </w:r>
    </w:p>
  </w:footnote>
  <w:footnote w:type="continuationSeparator" w:id="0">
    <w:p w:rsidR="00650E31" w:rsidRDefault="00650E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lang w:eastAsia="zh-TW"/>
      </w:rPr>
      <w:alias w:val="標題"/>
      <w:id w:val="1365925762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BA66A5" w:rsidRDefault="003462F9">
        <w:pPr>
          <w:pStyle w:val="aa"/>
          <w:pBdr>
            <w:bottom w:val="thickThinSmallGap" w:sz="24" w:space="1" w:color="622423"/>
          </w:pBdr>
          <w:jc w:val="center"/>
        </w:pPr>
        <w:r>
          <w:rPr>
            <w:rFonts w:hint="eastAsia"/>
            <w:lang w:eastAsia="zh-TW"/>
          </w:rPr>
          <w:t>伺服器主機</w:t>
        </w:r>
        <w:r w:rsidRPr="003462F9">
          <w:rPr>
            <w:rFonts w:hint="eastAsia"/>
            <w:lang w:eastAsia="zh-TW"/>
          </w:rPr>
          <w:t>採購案規格書</w:t>
        </w:r>
      </w:p>
    </w:sdtContent>
  </w:sdt>
  <w:p w:rsidR="00BA66A5" w:rsidRDefault="00BA66A5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B47B43"/>
    <w:multiLevelType w:val="multilevel"/>
    <w:tmpl w:val="28DC0C0A"/>
    <w:lvl w:ilvl="0">
      <w:start w:val="1"/>
      <w:numFmt w:val="upperLetter"/>
      <w:pStyle w:val="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6A5"/>
    <w:rsid w:val="003462F9"/>
    <w:rsid w:val="005419D1"/>
    <w:rsid w:val="00650E31"/>
    <w:rsid w:val="006902F3"/>
    <w:rsid w:val="0084168D"/>
    <w:rsid w:val="009B345E"/>
    <w:rsid w:val="00BA66A5"/>
    <w:rsid w:val="00BE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175</Words>
  <Characters>1000</Characters>
  <Application>Microsoft Office Word</Application>
  <DocSecurity>0</DocSecurity>
  <Lines>8</Lines>
  <Paragraphs>2</Paragraphs>
  <ScaleCrop>false</ScaleCrop>
  <Company>SYNNEX</Company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伺服器主機採購案規格書</dc:title>
  <dc:creator>黃建賢</dc:creator>
  <cp:lastModifiedBy>呂泰隆</cp:lastModifiedBy>
  <cp:revision>3</cp:revision>
  <cp:lastPrinted>2016-09-30T02:39:00Z</cp:lastPrinted>
  <dcterms:created xsi:type="dcterms:W3CDTF">2020-07-06T00:18:00Z</dcterms:created>
  <dcterms:modified xsi:type="dcterms:W3CDTF">2020-07-13T07:30:00Z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SYNNEX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