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E0828" w:rsidRDefault="006C68AB">
      <w:pPr>
        <w:widowControl/>
      </w:pPr>
      <w:bookmarkStart w:id="0" w:name="_GoBack"/>
      <w:bookmarkEnd w:id="0"/>
      <w:r>
        <w:rPr>
          <w:rFonts w:ascii="新細明體" w:hAnsi="新細明體" w:cs="新細明體"/>
          <w:kern w:val="0"/>
          <w:u w:val="single"/>
        </w:rPr>
        <w:t>中華民國</w:t>
      </w:r>
      <w:r>
        <w:rPr>
          <w:rFonts w:ascii="新細明體" w:hAnsi="新細明體" w:cs="新細明體" w:hint="eastAsia"/>
          <w:kern w:val="0"/>
          <w:u w:val="single"/>
        </w:rPr>
        <w:t>110</w:t>
      </w:r>
      <w:r>
        <w:rPr>
          <w:rFonts w:ascii="新細明體" w:hAnsi="新細明體" w:cs="新細明體"/>
          <w:kern w:val="0"/>
          <w:u w:val="single"/>
        </w:rPr>
        <w:t>年</w:t>
      </w:r>
      <w:r w:rsidR="00FD0136">
        <w:rPr>
          <w:rFonts w:ascii="新細明體" w:hAnsi="新細明體" w:cs="新細明體" w:hint="eastAsia"/>
          <w:kern w:val="0"/>
          <w:u w:val="single"/>
        </w:rPr>
        <w:t>4</w:t>
      </w:r>
      <w:r>
        <w:rPr>
          <w:rFonts w:ascii="新細明體" w:hAnsi="新細明體" w:cs="新細明體"/>
          <w:kern w:val="0"/>
          <w:u w:val="single"/>
        </w:rPr>
        <w:t>月</w:t>
      </w:r>
      <w:r w:rsidR="00FD0136">
        <w:rPr>
          <w:rFonts w:ascii="新細明體" w:hAnsi="新細明體" w:cs="新細明體" w:hint="eastAsia"/>
          <w:kern w:val="0"/>
          <w:u w:val="single"/>
        </w:rPr>
        <w:t>7</w:t>
      </w:r>
      <w:r>
        <w:rPr>
          <w:rFonts w:ascii="新細明體" w:hAnsi="新細明體" w:cs="新細明體"/>
          <w:kern w:val="0"/>
          <w:u w:val="single"/>
        </w:rPr>
        <w:t>日</w:t>
      </w:r>
    </w:p>
    <w:p w:rsidR="00DE0828" w:rsidRDefault="006C68AB">
      <w:pPr>
        <w:widowControl/>
        <w:jc w:val="center"/>
      </w:pPr>
      <w:r>
        <w:rPr>
          <w:rFonts w:ascii="新細明體" w:hAnsi="新細明體" w:cs="新細明體" w:hint="eastAsia"/>
          <w:color w:val="FF0000"/>
          <w:kern w:val="0"/>
          <w:sz w:val="36"/>
          <w:szCs w:val="36"/>
        </w:rPr>
        <w:t>總務處採購</w:t>
      </w:r>
      <w:r>
        <w:rPr>
          <w:rFonts w:ascii="新細明體" w:hAnsi="新細明體" w:cs="新細明體"/>
          <w:color w:val="FF0000"/>
          <w:kern w:val="0"/>
          <w:sz w:val="36"/>
          <w:szCs w:val="36"/>
        </w:rPr>
        <w:t>招標公告資料</w:t>
      </w:r>
    </w:p>
    <w:p w:rsidR="00DE0828" w:rsidRDefault="006C68AB">
      <w:pPr>
        <w:widowControl/>
        <w:rPr>
          <w:rFonts w:ascii="新細明體" w:hAnsi="新細明體" w:cs="新細明體"/>
          <w:color w:val="0000FF"/>
          <w:kern w:val="0"/>
        </w:rPr>
      </w:pPr>
      <w:r>
        <w:rPr>
          <w:rFonts w:cs="新細明體"/>
          <w:noProof/>
          <w:kern w:val="0"/>
        </w:rPr>
        <mc:AlternateContent>
          <mc:Choice Requires="wps">
            <w:drawing>
              <wp:inline distT="0" distB="0" distL="0" distR="0">
                <wp:extent cx="5278120" cy="28575"/>
                <wp:effectExtent l="0" t="635" r="635" b="0"/>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8120" cy="28575"/>
                        </a:xfrm>
                        <a:prstGeom prst="rect">
                          <a:avLst/>
                        </a:prstGeom>
                        <a:solidFill>
                          <a:srgbClr val="808080"/>
                        </a:solidFill>
                        <a:ln>
                          <a:noFill/>
                        </a:ln>
                        <a:effectLst/>
                        <a:extLst>
                          <a:ext uri="{91240B29-F687-4F45-9708-019B960494DF}">
                            <a14:hiddenLine xmlns:a14="http://schemas.microsoft.com/office/drawing/2010/main" w="9525" cap="flat">
                              <a:solidFill>
                                <a:srgbClr val="3465A4"/>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inline>
            </w:drawing>
          </mc:Choice>
          <mc:Fallback xmlns:cx="http://schemas.microsoft.com/office/drawing/2014/chartex" xmlns:w15="http://schemas.microsoft.com/office/word/2012/wordml" xmlns:w16se="http://schemas.microsoft.com/office/word/2015/wordml/symex">
            <w:pict>
              <v:rect w14:anchorId="17620837" id="Rectangle 2" o:spid="_x0000_s1026" style="width:415.6pt;height:2.2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" fillcolor="gray" stroked="f" strokecolor="#3465a4">
                <v:stroke joinstyle="round"/>
                <w10:anchorlock/>
              </v:rect>
            </w:pict>
          </mc:Fallback>
        </mc:AlternateContent>
      </w:r>
    </w:p>
    <w:p w:rsidR="00DE0828" w:rsidRDefault="006C68AB">
      <w:pPr>
        <w:spacing w:line="0" w:lineRule="atLeast"/>
      </w:pPr>
      <w:r>
        <w:rPr>
          <w:rFonts w:ascii="新細明體" w:hAnsi="新細明體" w:cs="新細明體"/>
          <w:color w:val="0000FF"/>
          <w:kern w:val="0"/>
        </w:rPr>
        <w:t>[案號]</w:t>
      </w:r>
      <w:r>
        <w:rPr>
          <w:rFonts w:ascii="新細明體" w:hAnsi="新細明體" w:cs="新細明體" w:hint="eastAsia"/>
          <w:color w:val="0000FF"/>
          <w:kern w:val="0"/>
        </w:rPr>
        <w:t xml:space="preserve"> </w:t>
      </w:r>
      <w:r>
        <w:rPr>
          <w:rFonts w:ascii="新細明體" w:hAnsi="新細明體" w:cs="新細明體" w:hint="eastAsia"/>
          <w:kern w:val="0"/>
        </w:rPr>
        <w:t>110</w:t>
      </w:r>
      <w:proofErr w:type="gramStart"/>
      <w:r>
        <w:rPr>
          <w:rFonts w:ascii="新細明體" w:hAnsi="新細明體" w:cs="新細明體" w:hint="eastAsia"/>
          <w:kern w:val="0"/>
        </w:rPr>
        <w:t>資字第</w:t>
      </w:r>
      <w:r w:rsidRPr="006C68AB">
        <w:rPr>
          <w:rFonts w:ascii="新細明體" w:hAnsi="新細明體" w:cs="新細明體"/>
          <w:kern w:val="0"/>
        </w:rPr>
        <w:t>1101000093</w:t>
      </w:r>
      <w:r>
        <w:rPr>
          <w:rFonts w:ascii="新細明體" w:hAnsi="新細明體" w:cs="新細明體"/>
          <w:kern w:val="0"/>
        </w:rPr>
        <w:t>0</w:t>
      </w:r>
      <w:r>
        <w:rPr>
          <w:rFonts w:ascii="新細明體" w:hAnsi="新細明體" w:cs="新細明體" w:hint="eastAsia"/>
          <w:kern w:val="0"/>
        </w:rPr>
        <w:t>號</w:t>
      </w:r>
      <w:proofErr w:type="gramEnd"/>
      <w:r>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Pr>
          <w:rFonts w:ascii="新細明體" w:hAnsi="新細明體" w:cs="新細明體" w:hint="eastAsia"/>
          <w:kern w:val="0"/>
        </w:rPr>
        <w:t xml:space="preserve"> 1</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Pr>
          <w:rFonts w:ascii="新細明體" w:hAnsi="新細明體" w:cs="新細明體" w:hint="eastAsia"/>
          <w:kern w:val="0"/>
        </w:rPr>
        <w:t>法鼓學校財團法人法鼓文理學院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Pr>
          <w:rFonts w:ascii="新細明體" w:hAnsi="新細明體" w:cs="新細明體" w:hint="eastAsia"/>
          <w:kern w:val="0"/>
        </w:rPr>
        <w:t>新北市金山區</w:t>
      </w:r>
      <w:proofErr w:type="gramStart"/>
      <w:r>
        <w:rPr>
          <w:rFonts w:ascii="新細明體" w:hAnsi="新細明體" w:cs="新細明體" w:hint="eastAsia"/>
          <w:kern w:val="0"/>
        </w:rPr>
        <w:t>法鼓路700</w:t>
      </w:r>
      <w:r>
        <w:rPr>
          <w:rFonts w:ascii="新細明體" w:hAnsi="新細明體" w:cs="新細明體"/>
          <w:kern w:val="0"/>
        </w:rPr>
        <w:t>號</w:t>
      </w:r>
      <w:proofErr w:type="gramEnd"/>
      <w:r>
        <w:rPr>
          <w:rFonts w:ascii="新細明體" w:hAnsi="新細明體" w:cs="新細明體"/>
          <w:kern w:val="0"/>
        </w:rPr>
        <w:br/>
      </w:r>
      <w:r>
        <w:rPr>
          <w:rFonts w:ascii="新細明體" w:hAnsi="新細明體" w:cs="新細明體"/>
          <w:color w:val="0000FF"/>
          <w:kern w:val="0"/>
        </w:rPr>
        <w:t>[中文標的名稱及數量摘要]</w:t>
      </w:r>
    </w:p>
    <w:p w:rsidR="00DE0828" w:rsidRDefault="006C68AB">
      <w:pPr>
        <w:spacing w:line="0" w:lineRule="atLeast"/>
      </w:pPr>
      <w:r w:rsidRPr="006C68AB">
        <w:rPr>
          <w:rFonts w:ascii="新細明體" w:hAnsi="新細明體" w:cs="Helvetica" w:hint="eastAsia"/>
          <w:b/>
          <w:color w:val="000000"/>
          <w:kern w:val="0"/>
        </w:rPr>
        <w:t>佛學數位典藏備份儲存設備</w:t>
      </w:r>
      <w:r>
        <w:rPr>
          <w:rFonts w:ascii="新細明體" w:hAnsi="新細明體" w:cs="Helvetica" w:hint="eastAsia"/>
          <w:b/>
          <w:color w:val="000000"/>
          <w:kern w:val="0"/>
        </w:rPr>
        <w:t>採購案</w:t>
      </w:r>
    </w:p>
    <w:p w:rsidR="00DE0828" w:rsidRDefault="006C68AB">
      <w:pPr>
        <w:spacing w:line="0" w:lineRule="atLeast"/>
      </w:pPr>
      <w:proofErr w:type="gramStart"/>
      <w:r>
        <w:rPr>
          <w:rFonts w:ascii="新細明體" w:hAnsi="新細明體" w:cs="Helvetica" w:hint="eastAsia"/>
          <w:b/>
          <w:color w:val="000000"/>
          <w:kern w:val="0"/>
        </w:rPr>
        <w:t>規格書請參閱</w:t>
      </w:r>
      <w:proofErr w:type="gramEnd"/>
      <w:r>
        <w:rPr>
          <w:rFonts w:ascii="新細明體" w:hAnsi="新細明體" w:cs="Helvetica" w:hint="eastAsia"/>
          <w:b/>
          <w:color w:val="000000"/>
          <w:kern w:val="0"/>
        </w:rPr>
        <w:t>附件</w:t>
      </w:r>
    </w:p>
    <w:tbl>
      <w:tblPr>
        <w:tblW w:w="0" w:type="auto"/>
        <w:tblLayout w:type="fixed"/>
        <w:tblLook w:val="0000" w:firstRow="0" w:lastRow="0" w:firstColumn="0" w:lastColumn="0" w:noHBand="0" w:noVBand="0"/>
      </w:tblPr>
      <w:tblGrid>
        <w:gridCol w:w="8814"/>
      </w:tblGrid>
      <w:tr w:rsidR="00DE0828">
        <w:trPr>
          <w:trHeight w:val="125"/>
        </w:trPr>
        <w:tc>
          <w:tcPr>
            <w:tcW w:w="8814" w:type="dxa"/>
            <w:shd w:val="clear" w:color="auto" w:fill="auto"/>
          </w:tcPr>
          <w:p w:rsidR="00DE0828" w:rsidRDefault="006C68AB">
            <w:pPr>
              <w:pStyle w:val="Default"/>
            </w:pPr>
            <w:r>
              <w:rPr>
                <w:rFonts w:ascii="細明體" w:eastAsia="細明體" w:hAnsi="細明體" w:cs="細明體"/>
                <w:color w:val="0000FF"/>
              </w:rPr>
              <w:t>[</w:t>
            </w:r>
            <w:r>
              <w:rPr>
                <w:rFonts w:ascii="細明體" w:eastAsia="細明體" w:hAnsi="細明體" w:cs="新細明體"/>
                <w:color w:val="0000FF"/>
              </w:rPr>
              <w:t>補充說明</w:t>
            </w:r>
            <w:r>
              <w:rPr>
                <w:rFonts w:ascii="細明體" w:eastAsia="細明體" w:hAnsi="細明體" w:cs="細明體"/>
                <w:color w:val="0000FF"/>
              </w:rPr>
              <w:t>]</w:t>
            </w:r>
            <w:r>
              <w:rPr>
                <w:rFonts w:ascii="細明體" w:eastAsia="細明體" w:hAnsi="細明體" w:cs="細明體" w:hint="eastAsia"/>
                <w:b/>
                <w:color w:val="auto"/>
              </w:rPr>
              <w:t xml:space="preserve">        </w:t>
            </w:r>
          </w:p>
        </w:tc>
      </w:tr>
    </w:tbl>
    <w:p w:rsidR="00DE0828" w:rsidRDefault="006C68AB">
      <w:pPr>
        <w:spacing w:line="0" w:lineRule="atLeast"/>
      </w:pPr>
      <w:r>
        <w:rPr>
          <w:rFonts w:ascii="新細明體" w:hAnsi="新細明體" w:cs="新細明體" w:hint="eastAsia"/>
          <w:color w:val="0000FF"/>
          <w:kern w:val="0"/>
        </w:rPr>
        <w:t>[</w:t>
      </w:r>
      <w:r>
        <w:rPr>
          <w:rFonts w:ascii="新細明體" w:hAnsi="新細明體" w:cs="新細明體"/>
          <w:color w:val="0000FF"/>
          <w:kern w:val="0"/>
        </w:rPr>
        <w:t>採購金額級距]</w:t>
      </w:r>
      <w:r>
        <w:rPr>
          <w:rFonts w:ascii="新細明體" w:hAnsi="新細明體" w:cs="新細明體" w:hint="eastAsia"/>
          <w:b/>
          <w:kern w:val="0"/>
        </w:rPr>
        <w:t>未達公告金額採購</w:t>
      </w:r>
    </w:p>
    <w:p w:rsidR="00DE0828" w:rsidRDefault="006C68AB">
      <w:pPr>
        <w:spacing w:line="0" w:lineRule="atLeast"/>
      </w:pPr>
      <w:r>
        <w:rPr>
          <w:rFonts w:ascii="新細明體" w:hAnsi="新細明體" w:cs="新細明體" w:hint="eastAsia"/>
          <w:color w:val="0000FF"/>
          <w:kern w:val="0"/>
        </w:rPr>
        <w:t>[預算金額]</w:t>
      </w:r>
      <w:r w:rsidRPr="00FD0136">
        <w:rPr>
          <w:rFonts w:ascii="新細明體" w:hAnsi="新細明體" w:cs="新細明體" w:hint="eastAsia"/>
          <w:b/>
          <w:kern w:val="0"/>
        </w:rPr>
        <w:t xml:space="preserve"> 290,000  </w:t>
      </w:r>
      <w:r>
        <w:rPr>
          <w:rFonts w:ascii="新細明體" w:hAnsi="新細明體" w:cs="新細明體" w:hint="eastAsia"/>
          <w:color w:val="000000"/>
          <w:kern w:val="0"/>
        </w:rPr>
        <w:t>元</w:t>
      </w:r>
      <w:r>
        <w:rPr>
          <w:rFonts w:ascii="新細明體" w:hAnsi="新細明體" w:cs="新細明體"/>
          <w:kern w:val="0"/>
        </w:rPr>
        <w:br/>
      </w:r>
      <w:r>
        <w:rPr>
          <w:rFonts w:ascii="新細明體" w:hAnsi="新細明體" w:cs="新細明體"/>
          <w:color w:val="0000FF"/>
          <w:kern w:val="0"/>
        </w:rPr>
        <w:t>[依據法條]</w:t>
      </w:r>
      <w:r>
        <w:rPr>
          <w:rFonts w:ascii="新細明體" w:hAnsi="新細明體" w:cs="新細明體"/>
          <w:kern w:val="0"/>
        </w:rPr>
        <w:t xml:space="preserve"> </w:t>
      </w:r>
      <w:r>
        <w:rPr>
          <w:rFonts w:ascii="新細明體" w:hAnsi="新細明體" w:cs="新細明體" w:hint="eastAsia"/>
          <w:kern w:val="0"/>
        </w:rPr>
        <w:t>本校採購作業管理辦法第4條</w:t>
      </w:r>
      <w:r>
        <w:rPr>
          <w:rFonts w:ascii="新細明體" w:hAnsi="新細明體" w:cs="新細明體"/>
          <w:kern w:val="0"/>
        </w:rPr>
        <w:br/>
      </w:r>
      <w:r>
        <w:rPr>
          <w:rFonts w:ascii="新細明體" w:hAnsi="新細明體" w:cs="新細明體"/>
          <w:color w:val="0000FF"/>
          <w:kern w:val="0"/>
        </w:rPr>
        <w:t>[是否屬特殊採購]</w:t>
      </w:r>
      <w:r>
        <w:rPr>
          <w:rFonts w:ascii="新細明體" w:hAnsi="新細明體" w:cs="新細明體"/>
          <w:kern w:val="0"/>
        </w:rPr>
        <w:t>否</w:t>
      </w:r>
      <w:r>
        <w:rPr>
          <w:rFonts w:ascii="新細明體" w:hAnsi="新細明體" w:cs="新細明體"/>
          <w:kern w:val="0"/>
        </w:rPr>
        <w:br/>
      </w:r>
      <w:r>
        <w:rPr>
          <w:rFonts w:ascii="新細明體" w:hAnsi="新細明體" w:cs="新細明體"/>
          <w:color w:val="0000FF"/>
          <w:kern w:val="0"/>
        </w:rPr>
        <w:t>[聯絡人(或單位)]</w:t>
      </w:r>
      <w:r>
        <w:rPr>
          <w:rFonts w:ascii="新細明體" w:hAnsi="新細明體" w:cs="新細明體"/>
          <w:kern w:val="0"/>
        </w:rPr>
        <w:t xml:space="preserve"> </w:t>
      </w:r>
      <w:r>
        <w:rPr>
          <w:rFonts w:ascii="新細明體" w:hAnsi="新細明體" w:cs="新細明體" w:hint="eastAsia"/>
          <w:kern w:val="0"/>
        </w:rPr>
        <w:t>總務處營繕組 呂先生</w:t>
      </w:r>
      <w:r>
        <w:rPr>
          <w:rFonts w:ascii="新細明體" w:hAnsi="新細明體" w:cs="新細明體"/>
          <w:kern w:val="0"/>
        </w:rPr>
        <w:br/>
      </w:r>
      <w:r>
        <w:rPr>
          <w:rFonts w:ascii="新細明體" w:hAnsi="新細明體" w:cs="新細明體"/>
          <w:color w:val="0000FF"/>
          <w:kern w:val="0"/>
        </w:rPr>
        <w:t>[電話]</w:t>
      </w:r>
      <w:r>
        <w:rPr>
          <w:rFonts w:ascii="新細明體" w:hAnsi="新細明體" w:cs="新細明體"/>
          <w:kern w:val="0"/>
        </w:rPr>
        <w:t xml:space="preserve"> 2</w:t>
      </w:r>
      <w:r>
        <w:rPr>
          <w:rFonts w:ascii="新細明體" w:hAnsi="新細明體" w:cs="新細明體" w:hint="eastAsia"/>
          <w:kern w:val="0"/>
        </w:rPr>
        <w:t>498-0707#5007</w:t>
      </w:r>
      <w:r>
        <w:rPr>
          <w:rFonts w:ascii="新細明體" w:hAnsi="新細明體" w:cs="新細明體"/>
          <w:kern w:val="0"/>
        </w:rPr>
        <w:br/>
      </w:r>
      <w:r>
        <w:rPr>
          <w:rFonts w:ascii="新細明體" w:hAnsi="新細明體" w:cs="新細明體"/>
          <w:color w:val="0000FF"/>
          <w:kern w:val="0"/>
        </w:rPr>
        <w:t>[傳真]</w:t>
      </w:r>
      <w:r>
        <w:rPr>
          <w:rFonts w:ascii="新細明體" w:hAnsi="新細明體" w:cs="新細明體" w:hint="eastAsia"/>
          <w:color w:val="0000FF"/>
          <w:kern w:val="0"/>
        </w:rPr>
        <w:t xml:space="preserve"> </w:t>
      </w:r>
      <w:r>
        <w:rPr>
          <w:rFonts w:ascii="新細明體" w:hAnsi="新細明體" w:cs="新細明體" w:hint="eastAsia"/>
          <w:color w:val="000000"/>
          <w:kern w:val="0"/>
        </w:rPr>
        <w:t>2408-2317</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[執行現況]</w:t>
      </w:r>
      <w:r>
        <w:rPr>
          <w:rFonts w:ascii="新細明體" w:hAnsi="新細明體" w:cs="新細明體"/>
          <w:kern w:val="0"/>
        </w:rPr>
        <w:t xml:space="preserve"> 第</w:t>
      </w:r>
      <w:r>
        <w:rPr>
          <w:rFonts w:ascii="新細明體" w:hAnsi="新細明體" w:cs="新細明體" w:hint="eastAsia"/>
          <w:kern w:val="0"/>
        </w:rPr>
        <w:t xml:space="preserve">  </w:t>
      </w:r>
      <w:r>
        <w:rPr>
          <w:rFonts w:ascii="新細明體" w:hAnsi="新細明體" w:cs="新細明體"/>
          <w:kern w:val="0"/>
        </w:rPr>
        <w:t>次招標</w:t>
      </w:r>
      <w:r>
        <w:rPr>
          <w:rFonts w:ascii="新細明體" w:hAnsi="新細明體" w:cs="新細明體"/>
          <w:kern w:val="0"/>
        </w:rPr>
        <w:br/>
      </w:r>
      <w:r>
        <w:rPr>
          <w:rFonts w:ascii="新細明體" w:hAnsi="新細明體" w:cs="新細明體"/>
          <w:color w:val="0000FF"/>
          <w:kern w:val="0"/>
        </w:rPr>
        <w:t>[領標及投標期限]</w:t>
      </w:r>
      <w:r>
        <w:rPr>
          <w:rFonts w:ascii="新細明體" w:hAnsi="新細明體" w:cs="新細明體"/>
          <w:kern w:val="0"/>
        </w:rPr>
        <w:t xml:space="preserve"> 即日起至</w:t>
      </w:r>
      <w:r>
        <w:rPr>
          <w:rFonts w:ascii="新細明體" w:hAnsi="新細明體" w:cs="新細明體" w:hint="eastAsia"/>
          <w:kern w:val="0"/>
        </w:rPr>
        <w:t xml:space="preserve"> </w:t>
      </w:r>
      <w:r w:rsidR="00FD0136">
        <w:rPr>
          <w:rFonts w:ascii="新細明體" w:hAnsi="新細明體" w:cs="新細明體" w:hint="eastAsia"/>
          <w:kern w:val="0"/>
        </w:rPr>
        <w:t>110</w:t>
      </w:r>
      <w:r>
        <w:rPr>
          <w:rFonts w:ascii="新細明體" w:hAnsi="新細明體" w:cs="新細明體"/>
          <w:kern w:val="0"/>
        </w:rPr>
        <w:t>年</w:t>
      </w:r>
      <w:r>
        <w:rPr>
          <w:rFonts w:ascii="新細明體" w:hAnsi="新細明體" w:cs="新細明體" w:hint="eastAsia"/>
          <w:kern w:val="0"/>
        </w:rPr>
        <w:t xml:space="preserve"> </w:t>
      </w:r>
      <w:r w:rsidR="00FD0136">
        <w:rPr>
          <w:rFonts w:ascii="新細明體" w:hAnsi="新細明體" w:cs="新細明體" w:hint="eastAsia"/>
          <w:kern w:val="0"/>
        </w:rPr>
        <w:t>4</w:t>
      </w:r>
      <w:r>
        <w:rPr>
          <w:rFonts w:ascii="新細明體" w:hAnsi="新細明體" w:cs="新細明體"/>
          <w:kern w:val="0"/>
        </w:rPr>
        <w:t>月</w:t>
      </w:r>
      <w:r>
        <w:rPr>
          <w:rFonts w:ascii="新細明體" w:hAnsi="新細明體" w:cs="新細明體" w:hint="eastAsia"/>
          <w:kern w:val="0"/>
        </w:rPr>
        <w:t xml:space="preserve"> </w:t>
      </w:r>
      <w:r w:rsidR="00FD0136">
        <w:rPr>
          <w:rFonts w:ascii="新細明體" w:hAnsi="新細明體" w:cs="新細明體" w:hint="eastAsia"/>
          <w:kern w:val="0"/>
        </w:rPr>
        <w:t>22</w:t>
      </w:r>
      <w:r>
        <w:rPr>
          <w:rFonts w:ascii="新細明體" w:hAnsi="新細明體" w:cs="新細明體"/>
          <w:kern w:val="0"/>
        </w:rPr>
        <w:t>日</w:t>
      </w:r>
      <w:r w:rsidR="00FD0136">
        <w:rPr>
          <w:rFonts w:ascii="新細明體" w:hAnsi="新細明體" w:cs="新細明體" w:hint="eastAsia"/>
          <w:kern w:val="0"/>
        </w:rPr>
        <w:t>10</w:t>
      </w:r>
      <w:r>
        <w:rPr>
          <w:rFonts w:ascii="新細明體" w:hAnsi="新細明體" w:cs="新細明體" w:hint="eastAsia"/>
          <w:kern w:val="0"/>
        </w:rPr>
        <w:t xml:space="preserve"> </w:t>
      </w:r>
      <w:r>
        <w:rPr>
          <w:rFonts w:ascii="新細明體" w:hAnsi="新細明體" w:cs="新細明體"/>
          <w:kern w:val="0"/>
        </w:rPr>
        <w:t>時</w:t>
      </w:r>
      <w:r w:rsidR="00FD0136">
        <w:rPr>
          <w:rFonts w:ascii="新細明體" w:hAnsi="新細明體" w:cs="新細明體" w:hint="eastAsia"/>
          <w:kern w:val="0"/>
        </w:rPr>
        <w:t>00</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[採行協商措施]</w:t>
      </w:r>
      <w:r>
        <w:rPr>
          <w:rFonts w:ascii="新細明體" w:hAnsi="新細明體" w:cs="新細明體"/>
          <w:kern w:val="0"/>
        </w:rPr>
        <w:t xml:space="preserve"> 否</w:t>
      </w:r>
      <w:r>
        <w:rPr>
          <w:rFonts w:ascii="新細明體" w:hAnsi="新細明體" w:cs="新細明體"/>
          <w:kern w:val="0"/>
        </w:rPr>
        <w:br/>
      </w:r>
      <w:r>
        <w:rPr>
          <w:rFonts w:ascii="新細明體" w:hAnsi="新細明體" w:cs="新細明體"/>
          <w:color w:val="0000FF"/>
          <w:kern w:val="0"/>
        </w:rPr>
        <w:t>[開標日期]</w:t>
      </w:r>
      <w:r>
        <w:rPr>
          <w:rFonts w:ascii="新細明體" w:hAnsi="新細明體" w:cs="新細明體"/>
          <w:kern w:val="0"/>
        </w:rPr>
        <w:t xml:space="preserve"> </w:t>
      </w:r>
      <w:r w:rsidR="00FD0136">
        <w:rPr>
          <w:rFonts w:ascii="新細明體" w:hAnsi="新細明體" w:cs="新細明體" w:hint="eastAsia"/>
          <w:kern w:val="0"/>
        </w:rPr>
        <w:t>110</w:t>
      </w:r>
      <w:r>
        <w:rPr>
          <w:rFonts w:ascii="新細明體" w:hAnsi="新細明體" w:cs="新細明體"/>
          <w:kern w:val="0"/>
        </w:rPr>
        <w:t>年</w:t>
      </w:r>
      <w:r w:rsidR="00FD0136">
        <w:rPr>
          <w:rFonts w:ascii="新細明體" w:hAnsi="新細明體" w:cs="新細明體" w:hint="eastAsia"/>
          <w:kern w:val="0"/>
        </w:rPr>
        <w:t>4</w:t>
      </w:r>
      <w:r>
        <w:rPr>
          <w:rFonts w:ascii="新細明體" w:hAnsi="新細明體" w:cs="新細明體"/>
          <w:kern w:val="0"/>
        </w:rPr>
        <w:t>月</w:t>
      </w:r>
      <w:r w:rsidR="00FD0136">
        <w:rPr>
          <w:rFonts w:ascii="新細明體" w:hAnsi="新細明體" w:cs="新細明體" w:hint="eastAsia"/>
          <w:kern w:val="0"/>
        </w:rPr>
        <w:t>22</w:t>
      </w:r>
      <w:r>
        <w:rPr>
          <w:rFonts w:ascii="新細明體" w:hAnsi="新細明體" w:cs="新細明體"/>
          <w:kern w:val="0"/>
        </w:rPr>
        <w:t>日</w:t>
      </w:r>
      <w:r>
        <w:rPr>
          <w:rFonts w:ascii="新細明體" w:hAnsi="新細明體" w:cs="新細明體" w:hint="eastAsia"/>
          <w:kern w:val="0"/>
        </w:rPr>
        <w:t xml:space="preserve"> </w:t>
      </w:r>
      <w:r w:rsidR="00FD0136">
        <w:rPr>
          <w:rFonts w:ascii="新細明體" w:hAnsi="新細明體" w:cs="新細明體" w:hint="eastAsia"/>
          <w:kern w:val="0"/>
        </w:rPr>
        <w:t>10</w:t>
      </w:r>
      <w:r>
        <w:rPr>
          <w:rFonts w:ascii="新細明體" w:hAnsi="新細明體" w:cs="新細明體" w:hint="eastAsia"/>
          <w:kern w:val="0"/>
        </w:rPr>
        <w:t xml:space="preserve"> </w:t>
      </w:r>
      <w:r>
        <w:rPr>
          <w:rFonts w:ascii="新細明體" w:hAnsi="新細明體" w:cs="新細明體"/>
          <w:kern w:val="0"/>
        </w:rPr>
        <w:t>時</w:t>
      </w:r>
      <w:r>
        <w:rPr>
          <w:rFonts w:ascii="新細明體" w:hAnsi="新細明體" w:cs="新細明體" w:hint="eastAsia"/>
          <w:kern w:val="0"/>
        </w:rPr>
        <w:t xml:space="preserve"> </w:t>
      </w:r>
      <w:r w:rsidR="00FD0136">
        <w:rPr>
          <w:rFonts w:ascii="新細明體" w:hAnsi="新細明體" w:cs="新細明體" w:hint="eastAsia"/>
          <w:kern w:val="0"/>
        </w:rPr>
        <w:t>30</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[開標地點]</w:t>
      </w:r>
      <w:r>
        <w:rPr>
          <w:rFonts w:ascii="新細明體" w:hAnsi="新細明體" w:cs="新細明體"/>
          <w:kern w:val="0"/>
        </w:rPr>
        <w:t>本校</w:t>
      </w:r>
      <w:r>
        <w:rPr>
          <w:rFonts w:ascii="新細明體" w:hAnsi="新細明體" w:cs="新細明體" w:hint="eastAsia"/>
          <w:kern w:val="0"/>
        </w:rPr>
        <w:t xml:space="preserve">綜合大樓 </w:t>
      </w:r>
      <w:r w:rsidR="00FD0136">
        <w:rPr>
          <w:rFonts w:ascii="新細明體" w:hAnsi="新細明體" w:cs="新細明體" w:hint="eastAsia"/>
          <w:kern w:val="0"/>
        </w:rPr>
        <w:t>3</w:t>
      </w:r>
      <w:r>
        <w:rPr>
          <w:rFonts w:ascii="新細明體" w:hAnsi="新細明體" w:cs="新細明體" w:hint="eastAsia"/>
          <w:kern w:val="0"/>
        </w:rPr>
        <w:t xml:space="preserve">樓 </w:t>
      </w:r>
      <w:r w:rsidR="00FD0136">
        <w:rPr>
          <w:rFonts w:ascii="新細明體" w:hAnsi="新細明體" w:cs="新細明體" w:hint="eastAsia"/>
          <w:kern w:val="0"/>
        </w:rPr>
        <w:t>302</w:t>
      </w:r>
      <w:r>
        <w:rPr>
          <w:rFonts w:ascii="新細明體" w:hAnsi="新細明體" w:cs="新細明體" w:hint="eastAsia"/>
          <w:kern w:val="0"/>
        </w:rPr>
        <w:t xml:space="preserve"> 會議室</w:t>
      </w:r>
      <w:r>
        <w:rPr>
          <w:rFonts w:ascii="新細明體" w:hAnsi="新細明體" w:cs="新細明體"/>
          <w:kern w:val="0"/>
        </w:rPr>
        <w:br/>
      </w:r>
      <w:r>
        <w:rPr>
          <w:rFonts w:ascii="新細明體" w:hAnsi="新細明體" w:cs="新細明體"/>
          <w:color w:val="0000FF"/>
          <w:kern w:val="0"/>
        </w:rPr>
        <w:t>[投標文字]</w:t>
      </w:r>
      <w:r>
        <w:rPr>
          <w:rFonts w:ascii="新細明體" w:hAnsi="新細明體" w:cs="新細明體"/>
          <w:kern w:val="0"/>
        </w:rPr>
        <w:t xml:space="preserve"> 中文 </w:t>
      </w:r>
      <w:r>
        <w:rPr>
          <w:rFonts w:ascii="新細明體" w:hAnsi="新細明體" w:cs="新細明體" w:hint="eastAsia"/>
          <w:kern w:val="0"/>
        </w:rPr>
        <w:t xml:space="preserve"> </w:t>
      </w:r>
      <w:r>
        <w:rPr>
          <w:rFonts w:ascii="新細明體" w:hAnsi="新細明體" w:cs="新細明體"/>
          <w:kern w:val="0"/>
        </w:rPr>
        <w:br/>
      </w:r>
      <w:r>
        <w:rPr>
          <w:rFonts w:ascii="新細明體" w:hAnsi="新細明體" w:cs="新細明體"/>
          <w:color w:val="0000FF"/>
          <w:kern w:val="0"/>
        </w:rPr>
        <w:t>[履約地點]</w:t>
      </w:r>
      <w:r>
        <w:rPr>
          <w:rFonts w:hint="eastAsia"/>
        </w:rPr>
        <w:t xml:space="preserve"> </w:t>
      </w:r>
      <w:r>
        <w:rPr>
          <w:rFonts w:ascii="新細明體" w:hAnsi="新細明體" w:cs="新細明體" w:hint="eastAsia"/>
          <w:kern w:val="0"/>
        </w:rPr>
        <w:t>■校本部(新北市金山區法鼓路700號)    □德貴學苑</w:t>
      </w:r>
    </w:p>
    <w:p w:rsidR="00DE0828" w:rsidRDefault="006C68AB">
      <w:pPr>
        <w:spacing w:line="0" w:lineRule="atLeast"/>
      </w:pPr>
      <w:r>
        <w:rPr>
          <w:rFonts w:ascii="新細明體" w:hAnsi="新細明體" w:cs="新細明體"/>
          <w:color w:val="0000FF"/>
          <w:kern w:val="0"/>
        </w:rPr>
        <w:t>[履約期限]</w:t>
      </w:r>
      <w:r>
        <w:rPr>
          <w:rFonts w:ascii="新細明體" w:hAnsi="新細明體" w:cs="新細明體" w:hint="eastAsia"/>
          <w:kern w:val="0"/>
        </w:rPr>
        <w:t xml:space="preserve"> 簽約日起30個日曆天</w:t>
      </w:r>
      <w:r>
        <w:rPr>
          <w:rFonts w:ascii="新細明體" w:hAnsi="新細明體" w:cs="新細明體"/>
          <w:kern w:val="0"/>
        </w:rPr>
        <w:br/>
      </w:r>
      <w:r>
        <w:rPr>
          <w:rFonts w:ascii="新細明體" w:hAnsi="新細明體" w:cs="新細明體"/>
          <w:color w:val="0000FF"/>
          <w:kern w:val="0"/>
        </w:rPr>
        <w:t>[財物採購性質]</w:t>
      </w:r>
      <w:r>
        <w:rPr>
          <w:rFonts w:ascii="新細明體" w:hAnsi="新細明體" w:cs="新細明體"/>
          <w:kern w:val="0"/>
        </w:rPr>
        <w:t xml:space="preserve"> 定製</w:t>
      </w:r>
    </w:p>
    <w:p w:rsidR="00DE0828" w:rsidRDefault="006C68AB">
      <w:pPr>
        <w:spacing w:line="0" w:lineRule="atLeast"/>
      </w:pPr>
      <w:r>
        <w:rPr>
          <w:rFonts w:ascii="新細明體" w:hAnsi="新細明體" w:cs="新細明體"/>
          <w:color w:val="0000FF"/>
          <w:kern w:val="0"/>
        </w:rPr>
        <w:t>[未來增購權利]</w:t>
      </w:r>
      <w:r>
        <w:rPr>
          <w:rFonts w:ascii="新細明體" w:hAnsi="新細明體" w:cs="新細明體"/>
          <w:kern w:val="0"/>
        </w:rPr>
        <w:t xml:space="preserve"> </w:t>
      </w:r>
      <w:r>
        <w:rPr>
          <w:rFonts w:ascii="新細明體" w:hAnsi="新細明體" w:cs="新細明體" w:hint="eastAsia"/>
          <w:kern w:val="0"/>
        </w:rPr>
        <w:t xml:space="preserve">  無</w:t>
      </w:r>
      <w:r>
        <w:rPr>
          <w:rFonts w:ascii="新細明體" w:hAnsi="新細明體" w:cs="新細明體"/>
          <w:kern w:val="0"/>
        </w:rPr>
        <w:br/>
      </w:r>
      <w:r>
        <w:rPr>
          <w:rFonts w:ascii="新細明體" w:hAnsi="新細明體" w:cs="新細明體"/>
          <w:color w:val="0000FF"/>
          <w:kern w:val="0"/>
        </w:rPr>
        <w:t>[未來增購權利後續擴充情形及上限之陳述]</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[收受投標文件地點]</w:t>
      </w:r>
      <w:r>
        <w:rPr>
          <w:rFonts w:ascii="新細明體" w:hAnsi="新細明體" w:cs="新細明體"/>
          <w:kern w:val="0"/>
        </w:rPr>
        <w:t xml:space="preserve"> 本校(</w:t>
      </w:r>
      <w:r>
        <w:rPr>
          <w:rFonts w:ascii="新細明體" w:hAnsi="新細明體" w:cs="新細明體" w:hint="eastAsia"/>
          <w:kern w:val="0"/>
        </w:rPr>
        <w:t>新北市金山區</w:t>
      </w:r>
      <w:proofErr w:type="gramStart"/>
      <w:r>
        <w:rPr>
          <w:rFonts w:ascii="新細明體" w:hAnsi="新細明體" w:cs="新細明體" w:hint="eastAsia"/>
          <w:kern w:val="0"/>
        </w:rPr>
        <w:t>法鼓路700號</w:t>
      </w:r>
      <w:proofErr w:type="gramEnd"/>
      <w:r>
        <w:rPr>
          <w:rFonts w:ascii="新細明體" w:hAnsi="新細明體" w:cs="新細明體"/>
          <w:kern w:val="0"/>
        </w:rPr>
        <w:t>)</w:t>
      </w:r>
      <w:r>
        <w:rPr>
          <w:rFonts w:ascii="新細明體" w:hAnsi="新細明體" w:cs="新細明體" w:hint="eastAsia"/>
          <w:kern w:val="0"/>
        </w:rPr>
        <w:t>總務處營</w:t>
      </w:r>
      <w:proofErr w:type="gramStart"/>
      <w:r>
        <w:rPr>
          <w:rFonts w:ascii="新細明體" w:hAnsi="新細明體" w:cs="新細明體" w:hint="eastAsia"/>
          <w:kern w:val="0"/>
        </w:rPr>
        <w:t>繕</w:t>
      </w:r>
      <w:proofErr w:type="gramEnd"/>
      <w:r>
        <w:rPr>
          <w:rFonts w:ascii="新細明體" w:hAnsi="新細明體" w:cs="新細明體" w:hint="eastAsia"/>
          <w:kern w:val="0"/>
        </w:rPr>
        <w:t>組</w:t>
      </w:r>
      <w:r>
        <w:rPr>
          <w:rFonts w:ascii="新細明體" w:hAnsi="新細明體" w:cs="新細明體"/>
          <w:kern w:val="0"/>
        </w:rPr>
        <w:br/>
      </w:r>
      <w:r>
        <w:rPr>
          <w:rFonts w:ascii="新細明體" w:hAnsi="新細明體" w:cs="新細明體"/>
          <w:color w:val="0000FF"/>
          <w:kern w:val="0"/>
        </w:rPr>
        <w:t>[押標金額度]</w:t>
      </w:r>
      <w:r>
        <w:rPr>
          <w:rFonts w:ascii="新細明體" w:hAnsi="新細明體" w:cs="新細明體" w:hint="eastAsia"/>
          <w:color w:val="0000FF"/>
          <w:kern w:val="0"/>
        </w:rPr>
        <w:t xml:space="preserve"> </w:t>
      </w:r>
      <w:r>
        <w:rPr>
          <w:rFonts w:ascii="新細明體" w:hAnsi="新細明體" w:cs="新細明體" w:hint="eastAsia"/>
          <w:color w:val="000000"/>
          <w:kern w:val="0"/>
        </w:rPr>
        <w:t>免收</w:t>
      </w:r>
      <w:r>
        <w:rPr>
          <w:rFonts w:ascii="新細明體" w:hAnsi="新細明體" w:cs="新細明體"/>
          <w:kern w:val="0"/>
        </w:rPr>
        <w:br/>
      </w:r>
      <w:r>
        <w:rPr>
          <w:rFonts w:ascii="新細明體" w:hAnsi="新細明體" w:cs="新細明體"/>
          <w:color w:val="0000FF"/>
          <w:kern w:val="0"/>
        </w:rPr>
        <w:t>[決標方式]</w:t>
      </w:r>
      <w:r>
        <w:rPr>
          <w:rFonts w:hint="eastAsia"/>
        </w:rPr>
        <w:t xml:space="preserve"> </w:t>
      </w:r>
      <w:proofErr w:type="gramStart"/>
      <w:r>
        <w:rPr>
          <w:rFonts w:ascii="新細明體" w:hAnsi="新細明體" w:cs="新細明體" w:hint="eastAsia"/>
          <w:kern w:val="0"/>
        </w:rPr>
        <w:t>█</w:t>
      </w:r>
      <w:proofErr w:type="gramEnd"/>
      <w:r>
        <w:rPr>
          <w:rFonts w:ascii="新細明體" w:hAnsi="新細明體" w:cs="新細明體" w:hint="eastAsia"/>
          <w:kern w:val="0"/>
        </w:rPr>
        <w:t>最低價決標□最高標價得標□最有利標決標</w:t>
      </w:r>
      <w:r>
        <w:rPr>
          <w:rFonts w:ascii="新細明體" w:hAnsi="新細明體" w:cs="新細明體"/>
          <w:kern w:val="0"/>
        </w:rPr>
        <w:br/>
      </w:r>
      <w:r>
        <w:rPr>
          <w:rFonts w:ascii="新細明體" w:hAnsi="新細明體" w:cs="新細明體"/>
          <w:color w:val="0000FF"/>
          <w:kern w:val="0"/>
        </w:rPr>
        <w:t>[</w:t>
      </w:r>
      <w:r>
        <w:rPr>
          <w:rFonts w:ascii="新細明體" w:hAnsi="新細明體" w:cs="新細明體" w:hint="eastAsia"/>
          <w:color w:val="0000FF"/>
          <w:kern w:val="0"/>
        </w:rPr>
        <w:t>補充</w:t>
      </w:r>
      <w:r>
        <w:rPr>
          <w:rFonts w:ascii="新細明體" w:hAnsi="新細明體" w:cs="新細明體"/>
          <w:color w:val="0000FF"/>
          <w:kern w:val="0"/>
        </w:rPr>
        <w:t>說明]</w:t>
      </w:r>
      <w:r>
        <w:rPr>
          <w:rFonts w:hint="eastAsia"/>
        </w:rPr>
        <w:t xml:space="preserve"> </w:t>
      </w:r>
      <w:r>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廠商報價如未進入底價，標價最低廠商得優先減價，減價後如仍未進入底價，所有投標廠商得全部參與減價，減價次數最多3次，如仍無得為決標廠商，廢標並辦理第2次公告招標。</w:t>
      </w:r>
    </w:p>
    <w:p w:rsidR="00DE0828" w:rsidRDefault="006C68AB">
      <w:pPr>
        <w:spacing w:line="0" w:lineRule="atLeast"/>
      </w:pPr>
      <w:r>
        <w:rPr>
          <w:rFonts w:ascii="新細明體" w:hAnsi="新細明體" w:cs="新細明體" w:hint="eastAsia"/>
          <w:color w:val="0000FF"/>
          <w:kern w:val="0"/>
        </w:rPr>
        <w:t xml:space="preserve">[公開招標公告附加說明] </w:t>
      </w:r>
      <w:r>
        <w:rPr>
          <w:rFonts w:ascii="新細明體" w:hAnsi="新細明體" w:cs="新細明體"/>
          <w:kern w:val="0"/>
        </w:rPr>
        <w:br/>
      </w:r>
      <w:r>
        <w:rPr>
          <w:rFonts w:ascii="新細明體" w:hAnsi="新細明體" w:cs="新細明體"/>
          <w:color w:val="0000FF"/>
          <w:kern w:val="0"/>
        </w:rPr>
        <w:t>[廠商資格摘要]</w:t>
      </w:r>
      <w:r>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Pr>
          <w:rFonts w:ascii="新細明體" w:hAnsi="新細明體" w:cs="新細明體"/>
          <w:kern w:val="0"/>
        </w:rPr>
        <w:br/>
      </w:r>
      <w:r>
        <w:rPr>
          <w:rFonts w:ascii="新細明體" w:hAnsi="新細明體" w:cs="新細明體" w:hint="eastAsia"/>
          <w:b/>
          <w:kern w:val="0"/>
        </w:rPr>
        <w:t>■公司設立登記文件（請務必至經濟部網頁下載「公司基本資料」或財政部網頁下載公司「營業</w:t>
      </w:r>
      <w:r>
        <w:rPr>
          <w:rFonts w:ascii="新細明體" w:hAnsi="新細明體" w:cs="新細明體"/>
          <w:b/>
          <w:kern w:val="0"/>
        </w:rPr>
        <w:t>(</w:t>
      </w:r>
      <w:r>
        <w:rPr>
          <w:rFonts w:ascii="新細明體" w:hAnsi="新細明體" w:cs="新細明體" w:hint="eastAsia"/>
          <w:b/>
          <w:kern w:val="0"/>
        </w:rPr>
        <w:t>稅籍</w:t>
      </w:r>
      <w:r>
        <w:rPr>
          <w:rFonts w:ascii="新細明體" w:hAnsi="新細明體" w:cs="新細明體"/>
          <w:b/>
          <w:kern w:val="0"/>
        </w:rPr>
        <w:t>)</w:t>
      </w:r>
      <w:r>
        <w:rPr>
          <w:rFonts w:ascii="新細明體" w:hAnsi="新細明體" w:cs="新細明體" w:hint="eastAsia"/>
          <w:b/>
          <w:kern w:val="0"/>
        </w:rPr>
        <w:t>登記資料」，且須加蓋公司大小章）如公司登記或商業登記證明文件，非屬營利事業之法人、機構或團體依法須辦理設立登記之證明文件、工廠登記證、許可登記證明文件、執業執照、開業證明、立案證明或其他由政府機關或其授權機關核發該廠商係合法登記或設立之證明文件。</w:t>
      </w:r>
    </w:p>
    <w:p w:rsidR="00DE0828" w:rsidRDefault="006C68AB">
      <w:pPr>
        <w:spacing w:line="0" w:lineRule="atLeast"/>
      </w:pPr>
      <w:r>
        <w:rPr>
          <w:rFonts w:ascii="新細明體" w:hAnsi="新細明體" w:cs="新細明體" w:hint="eastAsia"/>
          <w:b/>
          <w:kern w:val="0"/>
        </w:rPr>
        <w:t>■廠商納稅之證明。</w:t>
      </w:r>
    </w:p>
    <w:p w:rsidR="00DE0828" w:rsidRDefault="006C68AB">
      <w:pPr>
        <w:spacing w:line="0" w:lineRule="atLeast"/>
      </w:pPr>
      <w:r>
        <w:rPr>
          <w:rFonts w:ascii="新細明體" w:hAnsi="新細明體" w:cs="新細明體" w:hint="eastAsia"/>
          <w:b/>
          <w:kern w:val="0"/>
        </w:rPr>
        <w:lastRenderedPageBreak/>
        <w:t>稅捐機關核發之最近一期營業稅完稅證明。</w:t>
      </w:r>
    </w:p>
    <w:p w:rsidR="00DE0828" w:rsidRDefault="006C68AB">
      <w:pPr>
        <w:spacing w:line="0" w:lineRule="atLeast"/>
      </w:pPr>
      <w:r>
        <w:rPr>
          <w:rFonts w:ascii="新細明體" w:hAnsi="新細明體" w:cs="新細明體" w:hint="eastAsia"/>
          <w:b/>
          <w:kern w:val="0"/>
        </w:rPr>
        <w:t>■非負責人</w:t>
      </w:r>
      <w:proofErr w:type="gramStart"/>
      <w:r>
        <w:rPr>
          <w:rFonts w:ascii="新細明體" w:hAnsi="新細明體" w:cs="新細明體" w:hint="eastAsia"/>
          <w:b/>
          <w:kern w:val="0"/>
        </w:rPr>
        <w:t>出席時檢附</w:t>
      </w:r>
      <w:proofErr w:type="gramEnd"/>
      <w:r>
        <w:rPr>
          <w:rFonts w:ascii="新細明體" w:hAnsi="新細明體" w:cs="新細明體" w:hint="eastAsia"/>
          <w:b/>
          <w:kern w:val="0"/>
        </w:rPr>
        <w:t>廠商委任授權書。</w:t>
      </w:r>
    </w:p>
    <w:p w:rsidR="00DE0828" w:rsidRDefault="006C68AB">
      <w:pPr>
        <w:spacing w:line="0" w:lineRule="atLeast"/>
      </w:pPr>
      <w:r>
        <w:rPr>
          <w:rFonts w:ascii="新細明體" w:hAnsi="新細明體" w:cs="新細明體" w:hint="eastAsia"/>
          <w:b/>
          <w:kern w:val="0"/>
        </w:rPr>
        <w:t>■報價單</w:t>
      </w:r>
    </w:p>
    <w:p w:rsidR="00DE0828" w:rsidRDefault="006C68AB">
      <w:pPr>
        <w:spacing w:line="0" w:lineRule="atLeast"/>
      </w:pPr>
      <w:r>
        <w:rPr>
          <w:rFonts w:ascii="新細明體" w:hAnsi="新細明體" w:cs="新細明體" w:hint="eastAsia"/>
          <w:b/>
          <w:kern w:val="0"/>
        </w:rPr>
        <w:t>■合約書(得標後7日內送至本校用印以完成簽約手續)。</w:t>
      </w:r>
    </w:p>
    <w:p w:rsidR="00DE0828" w:rsidRDefault="006C68AB">
      <w:pPr>
        <w:spacing w:line="0" w:lineRule="atLeast"/>
      </w:pPr>
      <w:proofErr w:type="gramStart"/>
      <w:r>
        <w:rPr>
          <w:rFonts w:ascii="新細明體" w:hAnsi="新細明體" w:cs="新細明體" w:hint="eastAsia"/>
          <w:b/>
          <w:kern w:val="0"/>
        </w:rPr>
        <w:t>█</w:t>
      </w:r>
      <w:proofErr w:type="gramEnd"/>
      <w:r>
        <w:rPr>
          <w:rFonts w:ascii="新細明體" w:hAnsi="新細明體" w:cs="新細明體" w:hint="eastAsia"/>
          <w:b/>
          <w:kern w:val="0"/>
        </w:rPr>
        <w:t xml:space="preserve">其他： </w:t>
      </w:r>
    </w:p>
    <w:p w:rsidR="00DE0828" w:rsidRDefault="006C68AB">
      <w:pPr>
        <w:spacing w:line="0" w:lineRule="atLeast"/>
      </w:pPr>
      <w:r>
        <w:rPr>
          <w:rFonts w:ascii="新細明體" w:hAnsi="新細明體" w:cs="新細明體" w:hint="eastAsia"/>
          <w:b/>
          <w:color w:val="0000FF"/>
          <w:kern w:val="0"/>
        </w:rPr>
        <w:t>[招標文件領取方式及地點]：</w:t>
      </w:r>
      <w:r>
        <w:rPr>
          <w:rFonts w:ascii="新細明體" w:hAnsi="新細明體" w:cs="新細明體" w:hint="eastAsia"/>
          <w:b/>
          <w:kern w:val="0"/>
        </w:rPr>
        <w:t>電子郵件申請：tailong@dila.edu.tw</w:t>
      </w:r>
    </w:p>
    <w:p w:rsidR="00DE0828" w:rsidRDefault="006C68AB">
      <w:pPr>
        <w:spacing w:line="0" w:lineRule="atLeast"/>
      </w:pPr>
      <w:r>
        <w:rPr>
          <w:rFonts w:ascii="新細明體" w:hAnsi="新細明體" w:cs="新細明體" w:hint="eastAsia"/>
          <w:b/>
          <w:color w:val="0000FF"/>
          <w:kern w:val="0"/>
        </w:rPr>
        <w:t>[招標文件售價及付款方式]：</w:t>
      </w:r>
      <w:r>
        <w:rPr>
          <w:rFonts w:ascii="新細明體" w:hAnsi="新細明體" w:cs="新細明體" w:hint="eastAsia"/>
          <w:b/>
          <w:kern w:val="0"/>
        </w:rPr>
        <w:t>免費</w:t>
      </w:r>
    </w:p>
    <w:p w:rsidR="00DE0828" w:rsidRDefault="006C68AB">
      <w:pPr>
        <w:spacing w:line="0" w:lineRule="atLeast"/>
      </w:pPr>
      <w:r>
        <w:rPr>
          <w:rFonts w:ascii="新細明體" w:hAnsi="新細明體" w:cs="新細明體" w:hint="eastAsia"/>
          <w:b/>
          <w:color w:val="0000FF"/>
          <w:kern w:val="0"/>
        </w:rPr>
        <w:t>[其他]：</w:t>
      </w:r>
      <w:r>
        <w:rPr>
          <w:rFonts w:ascii="新細明體" w:hAnsi="新細明體" w:cs="新細明體" w:hint="eastAsia"/>
          <w:b/>
          <w:kern w:val="0"/>
        </w:rPr>
        <w:t>本公告如有未盡事宜，得由本校解釋之；如有疑義請於投標截止日前1日以書面提出，從本校之解釋。</w:t>
      </w:r>
    </w:p>
    <w:sectPr w:rsidR="00DE0828">
      <w:pgSz w:w="11906" w:h="16838"/>
      <w:pgMar w:top="1134" w:right="1797" w:bottom="1134" w:left="1797" w:header="720" w:footer="720" w:gutter="0"/>
      <w:cols w:space="720"/>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820" w:rsidRDefault="00445820" w:rsidP="006C68AB">
      <w:r>
        <w:separator/>
      </w:r>
    </w:p>
  </w:endnote>
  <w:endnote w:type="continuationSeparator" w:id="0">
    <w:p w:rsidR="00445820" w:rsidRDefault="00445820" w:rsidP="006C6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Liberation Sans">
    <w:panose1 w:val="020B0604020202020204"/>
    <w:charset w:val="00"/>
    <w:family w:val="swiss"/>
    <w:pitch w:val="variable"/>
    <w:sig w:usb0="E0000AFF" w:usb1="500078FF" w:usb2="00000021" w:usb3="00000000" w:csb0="000001BF" w:csb1="00000000"/>
  </w:font>
  <w:font w:name="WenQuanYi Zen Hei">
    <w:charset w:val="01"/>
    <w:family w:val="auto"/>
    <w:pitch w:val="variable"/>
  </w:font>
  <w:font w:name="DejaVu Sans">
    <w:panose1 w:val="020B0603030804020204"/>
    <w:charset w:val="00"/>
    <w:family w:val="swiss"/>
    <w:pitch w:val="variable"/>
    <w:sig w:usb0="E7002EFF" w:usb1="D200FDFF" w:usb2="0A246029" w:usb3="00000000" w:csb0="000001FF"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820" w:rsidRDefault="00445820" w:rsidP="006C68AB">
      <w:r>
        <w:separator/>
      </w:r>
    </w:p>
  </w:footnote>
  <w:footnote w:type="continuationSeparator" w:id="0">
    <w:p w:rsidR="00445820" w:rsidRDefault="00445820" w:rsidP="006C68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8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8AB"/>
    <w:rsid w:val="00445820"/>
    <w:rsid w:val="004E2461"/>
    <w:rsid w:val="006C68AB"/>
    <w:rsid w:val="00B749A6"/>
    <w:rsid w:val="00DE0828"/>
    <w:rsid w:val="00FD01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uppressAutoHyphens/>
    </w:pPr>
    <w:rPr>
      <w:rFonts w:eastAsia="新細明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
    <w:name w:val="WW-預設段落字型"/>
  </w:style>
  <w:style w:type="character" w:customStyle="1" w:styleId="a3">
    <w:name w:val="頁首 字元"/>
    <w:rPr>
      <w:kern w:val="2"/>
    </w:rPr>
  </w:style>
  <w:style w:type="character" w:customStyle="1" w:styleId="a4">
    <w:name w:val="頁尾 字元"/>
    <w:rPr>
      <w:kern w:val="2"/>
    </w:rPr>
  </w:style>
  <w:style w:type="paragraph" w:customStyle="1" w:styleId="Heading">
    <w:name w:val="Heading"/>
    <w:basedOn w:val="a"/>
    <w:next w:val="a5"/>
    <w:pPr>
      <w:keepNext/>
      <w:spacing w:before="240" w:after="120"/>
    </w:pPr>
    <w:rPr>
      <w:rFonts w:ascii="Liberation Sans" w:eastAsia="WenQuanYi Zen Hei" w:hAnsi="Liberation Sans" w:cs="DejaVu Sans"/>
      <w:sz w:val="28"/>
      <w:szCs w:val="28"/>
    </w:rPr>
  </w:style>
  <w:style w:type="paragraph" w:styleId="a5">
    <w:name w:val="Body Text"/>
    <w:basedOn w:val="a"/>
    <w:pPr>
      <w:spacing w:after="140" w:line="276" w:lineRule="auto"/>
    </w:pPr>
  </w:style>
  <w:style w:type="paragraph" w:styleId="a6">
    <w:name w:val="List"/>
    <w:basedOn w:val="a5"/>
    <w:rPr>
      <w:rFonts w:cs="DejaVu Sans"/>
    </w:rPr>
  </w:style>
  <w:style w:type="paragraph" w:styleId="a7">
    <w:name w:val="caption"/>
    <w:basedOn w:val="a"/>
    <w:qFormat/>
    <w:pPr>
      <w:suppressLineNumbers/>
      <w:spacing w:before="120" w:after="120"/>
    </w:pPr>
    <w:rPr>
      <w:rFonts w:cs="DejaVu Sans"/>
      <w:i/>
      <w:iCs/>
    </w:rPr>
  </w:style>
  <w:style w:type="paragraph" w:customStyle="1" w:styleId="Index">
    <w:name w:val="Index"/>
    <w:basedOn w:val="a"/>
    <w:pPr>
      <w:suppressLineNumbers/>
    </w:pPr>
    <w:rPr>
      <w:rFonts w:cs="DejaVu Sans"/>
    </w:rPr>
  </w:style>
  <w:style w:type="paragraph" w:styleId="a8">
    <w:name w:val="Balloon Text"/>
    <w:basedOn w:val="a"/>
    <w:rPr>
      <w:rFonts w:ascii="Arial" w:hAnsi="Arial" w:cs="Arial"/>
      <w:sz w:val="18"/>
      <w:szCs w:val="18"/>
    </w:rPr>
  </w:style>
  <w:style w:type="paragraph" w:customStyle="1" w:styleId="Default">
    <w:name w:val="Default"/>
    <w:pPr>
      <w:widowControl w:val="0"/>
      <w:suppressAutoHyphens/>
      <w:autoSpaceDE w:val="0"/>
    </w:pPr>
    <w:rPr>
      <w:rFonts w:ascii="標楷體" w:eastAsia="標楷體" w:hAnsi="標楷體" w:cs="標楷體"/>
      <w:color w:val="000000"/>
      <w:sz w:val="24"/>
      <w:szCs w:val="24"/>
    </w:rPr>
  </w:style>
  <w:style w:type="paragraph" w:customStyle="1" w:styleId="HeaderandFooter">
    <w:name w:val="Header and Footer"/>
    <w:basedOn w:val="a"/>
    <w:pPr>
      <w:suppressLineNumbers/>
      <w:tabs>
        <w:tab w:val="center" w:pos="4986"/>
        <w:tab w:val="right" w:pos="9972"/>
      </w:tabs>
    </w:pPr>
  </w:style>
  <w:style w:type="paragraph" w:styleId="a9">
    <w:name w:val="header"/>
    <w:basedOn w:val="a"/>
    <w:pPr>
      <w:tabs>
        <w:tab w:val="center" w:pos="4153"/>
        <w:tab w:val="right" w:pos="8306"/>
      </w:tabs>
      <w:snapToGrid w:val="0"/>
    </w:pPr>
    <w:rPr>
      <w:sz w:val="20"/>
      <w:szCs w:val="20"/>
    </w:rPr>
  </w:style>
  <w:style w:type="paragraph" w:styleId="aa">
    <w:name w:val="footer"/>
    <w:basedOn w:val="a"/>
    <w:pPr>
      <w:tabs>
        <w:tab w:val="center" w:pos="4153"/>
        <w:tab w:val="right" w:pos="8306"/>
      </w:tabs>
      <w:snapToGrid w:val="0"/>
    </w:pPr>
    <w:rPr>
      <w:sz w:val="20"/>
      <w:szCs w:val="20"/>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uppressAutoHyphens/>
    </w:pPr>
    <w:rPr>
      <w:rFonts w:eastAsia="新細明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
    <w:name w:val="WW-預設段落字型"/>
  </w:style>
  <w:style w:type="character" w:customStyle="1" w:styleId="a3">
    <w:name w:val="頁首 字元"/>
    <w:rPr>
      <w:kern w:val="2"/>
    </w:rPr>
  </w:style>
  <w:style w:type="character" w:customStyle="1" w:styleId="a4">
    <w:name w:val="頁尾 字元"/>
    <w:rPr>
      <w:kern w:val="2"/>
    </w:rPr>
  </w:style>
  <w:style w:type="paragraph" w:customStyle="1" w:styleId="Heading">
    <w:name w:val="Heading"/>
    <w:basedOn w:val="a"/>
    <w:next w:val="a5"/>
    <w:pPr>
      <w:keepNext/>
      <w:spacing w:before="240" w:after="120"/>
    </w:pPr>
    <w:rPr>
      <w:rFonts w:ascii="Liberation Sans" w:eastAsia="WenQuanYi Zen Hei" w:hAnsi="Liberation Sans" w:cs="DejaVu Sans"/>
      <w:sz w:val="28"/>
      <w:szCs w:val="28"/>
    </w:rPr>
  </w:style>
  <w:style w:type="paragraph" w:styleId="a5">
    <w:name w:val="Body Text"/>
    <w:basedOn w:val="a"/>
    <w:pPr>
      <w:spacing w:after="140" w:line="276" w:lineRule="auto"/>
    </w:pPr>
  </w:style>
  <w:style w:type="paragraph" w:styleId="a6">
    <w:name w:val="List"/>
    <w:basedOn w:val="a5"/>
    <w:rPr>
      <w:rFonts w:cs="DejaVu Sans"/>
    </w:rPr>
  </w:style>
  <w:style w:type="paragraph" w:styleId="a7">
    <w:name w:val="caption"/>
    <w:basedOn w:val="a"/>
    <w:qFormat/>
    <w:pPr>
      <w:suppressLineNumbers/>
      <w:spacing w:before="120" w:after="120"/>
    </w:pPr>
    <w:rPr>
      <w:rFonts w:cs="DejaVu Sans"/>
      <w:i/>
      <w:iCs/>
    </w:rPr>
  </w:style>
  <w:style w:type="paragraph" w:customStyle="1" w:styleId="Index">
    <w:name w:val="Index"/>
    <w:basedOn w:val="a"/>
    <w:pPr>
      <w:suppressLineNumbers/>
    </w:pPr>
    <w:rPr>
      <w:rFonts w:cs="DejaVu Sans"/>
    </w:rPr>
  </w:style>
  <w:style w:type="paragraph" w:styleId="a8">
    <w:name w:val="Balloon Text"/>
    <w:basedOn w:val="a"/>
    <w:rPr>
      <w:rFonts w:ascii="Arial" w:hAnsi="Arial" w:cs="Arial"/>
      <w:sz w:val="18"/>
      <w:szCs w:val="18"/>
    </w:rPr>
  </w:style>
  <w:style w:type="paragraph" w:customStyle="1" w:styleId="Default">
    <w:name w:val="Default"/>
    <w:pPr>
      <w:widowControl w:val="0"/>
      <w:suppressAutoHyphens/>
      <w:autoSpaceDE w:val="0"/>
    </w:pPr>
    <w:rPr>
      <w:rFonts w:ascii="標楷體" w:eastAsia="標楷體" w:hAnsi="標楷體" w:cs="標楷體"/>
      <w:color w:val="000000"/>
      <w:sz w:val="24"/>
      <w:szCs w:val="24"/>
    </w:rPr>
  </w:style>
  <w:style w:type="paragraph" w:customStyle="1" w:styleId="HeaderandFooter">
    <w:name w:val="Header and Footer"/>
    <w:basedOn w:val="a"/>
    <w:pPr>
      <w:suppressLineNumbers/>
      <w:tabs>
        <w:tab w:val="center" w:pos="4986"/>
        <w:tab w:val="right" w:pos="9972"/>
      </w:tabs>
    </w:pPr>
  </w:style>
  <w:style w:type="paragraph" w:styleId="a9">
    <w:name w:val="header"/>
    <w:basedOn w:val="a"/>
    <w:pPr>
      <w:tabs>
        <w:tab w:val="center" w:pos="4153"/>
        <w:tab w:val="right" w:pos="8306"/>
      </w:tabs>
      <w:snapToGrid w:val="0"/>
    </w:pPr>
    <w:rPr>
      <w:sz w:val="20"/>
      <w:szCs w:val="20"/>
    </w:rPr>
  </w:style>
  <w:style w:type="paragraph" w:styleId="aa">
    <w:name w:val="footer"/>
    <w:basedOn w:val="a"/>
    <w:pPr>
      <w:tabs>
        <w:tab w:val="center" w:pos="4153"/>
        <w:tab w:val="right" w:pos="8306"/>
      </w:tabs>
      <w:snapToGrid w:val="0"/>
    </w:pPr>
    <w:rPr>
      <w:sz w:val="20"/>
      <w:szCs w:val="20"/>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174</Words>
  <Characters>993</Characters>
  <Application>Microsoft Office Word</Application>
  <DocSecurity>0</DocSecurity>
  <Lines>8</Lines>
  <Paragraphs>2</Paragraphs>
  <ScaleCrop>false</ScaleCrop>
  <Company>SYNNEX</Company>
  <LinksUpToDate>false</LinksUpToDate>
  <CharactersWithSpaces>1165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呂泰隆</cp:lastModifiedBy>
  <cp:revision>2</cp:revision>
  <cp:lastPrinted>1995-11-21T09:41:00Z</cp:lastPrinted>
  <dcterms:created xsi:type="dcterms:W3CDTF">2021-04-01T07:51:00Z</dcterms:created>
  <dcterms:modified xsi:type="dcterms:W3CDTF">2021-04-01T07:51:00Z</dcterms:modified>
</cp:coreProperties>
</file>